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Lines="100" w:line="56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海盐县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初中毕业生学业水平考试告家长书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</w:rPr>
        <w:t>各初中毕业班学生家长：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4" w:firstLineChars="200"/>
        <w:jc w:val="left"/>
        <w:textAlignment w:val="auto"/>
        <w:rPr>
          <w:rFonts w:ascii="仿宋_GB2312" w:hAnsi="仿宋" w:eastAsia="仿宋_GB2312" w:cs="宋体"/>
          <w:spacing w:val="-6"/>
          <w:kern w:val="0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  <w:lang w:eastAsia="zh-CN"/>
        </w:rPr>
        <w:t>学业水平考试</w:t>
      </w:r>
      <w:r>
        <w:rPr>
          <w:rFonts w:hint="eastAsia" w:ascii="仿宋_GB2312" w:eastAsia="仿宋_GB2312"/>
          <w:spacing w:val="-4"/>
          <w:sz w:val="28"/>
          <w:szCs w:val="28"/>
        </w:rPr>
        <w:t>是</w:t>
      </w:r>
      <w:r>
        <w:rPr>
          <w:rFonts w:hint="eastAsia" w:ascii="仿宋_GB2312" w:hAnsi="仿宋" w:eastAsia="仿宋_GB2312" w:cs="宋体"/>
          <w:spacing w:val="-6"/>
          <w:kern w:val="0"/>
          <w:sz w:val="28"/>
          <w:szCs w:val="28"/>
        </w:rPr>
        <w:t>义务教育阶段的终结性水平考试，又是初中升高中的选拔性考试。</w:t>
      </w:r>
      <w:r>
        <w:rPr>
          <w:rFonts w:hint="eastAsia" w:ascii="仿宋_GB2312" w:hAnsi="仿宋" w:eastAsia="仿宋_GB2312" w:cs="宋体"/>
          <w:spacing w:val="-6"/>
          <w:kern w:val="0"/>
          <w:sz w:val="28"/>
          <w:szCs w:val="28"/>
          <w:lang w:eastAsia="zh-CN"/>
        </w:rPr>
        <w:t>学业水平考试</w:t>
      </w:r>
      <w:r>
        <w:rPr>
          <w:rFonts w:hint="eastAsia" w:ascii="仿宋_GB2312" w:hAnsi="仿宋" w:eastAsia="仿宋_GB2312" w:cs="宋体"/>
          <w:spacing w:val="-6"/>
          <w:kern w:val="0"/>
          <w:sz w:val="28"/>
          <w:szCs w:val="28"/>
        </w:rPr>
        <w:t>成绩是高中阶段学校招生的基本依据。所有初中毕业生均须参加</w:t>
      </w:r>
      <w:r>
        <w:rPr>
          <w:rFonts w:hint="eastAsia" w:ascii="仿宋_GB2312" w:hAnsi="仿宋" w:eastAsia="仿宋_GB2312" w:cs="宋体"/>
          <w:spacing w:val="-6"/>
          <w:kern w:val="0"/>
          <w:sz w:val="28"/>
          <w:szCs w:val="28"/>
          <w:lang w:eastAsia="zh-CN"/>
        </w:rPr>
        <w:t>学业水平考试</w:t>
      </w:r>
      <w:r>
        <w:rPr>
          <w:rFonts w:hint="eastAsia" w:ascii="仿宋_GB2312" w:hAnsi="仿宋" w:eastAsia="仿宋_GB2312" w:cs="宋体"/>
          <w:spacing w:val="-6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4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  <w:lang w:eastAsia="zh-CN"/>
        </w:rPr>
        <w:t>学业水平考试</w:t>
      </w:r>
      <w:r>
        <w:rPr>
          <w:rFonts w:hint="eastAsia" w:ascii="仿宋_GB2312" w:eastAsia="仿宋_GB2312"/>
          <w:spacing w:val="-4"/>
          <w:sz w:val="28"/>
          <w:szCs w:val="28"/>
        </w:rPr>
        <w:t>报名即将开始，报名环节主要完成考生的基本信息采集，是考试工作的基础性环节</w:t>
      </w:r>
      <w:r>
        <w:rPr>
          <w:rFonts w:hint="eastAsia" w:ascii="仿宋_GB2312" w:eastAsia="仿宋_GB2312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pacing w:val="-4"/>
          <w:sz w:val="28"/>
          <w:szCs w:val="28"/>
        </w:rPr>
        <w:t>与考试和高中录取环节紧密相关。为维护考生合法权益，</w:t>
      </w:r>
      <w:r>
        <w:rPr>
          <w:rFonts w:hint="eastAsia" w:ascii="仿宋_GB2312" w:eastAsia="仿宋_GB2312"/>
          <w:sz w:val="28"/>
          <w:szCs w:val="28"/>
        </w:rPr>
        <w:t>现将202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eastAsia="zh-CN"/>
        </w:rPr>
        <w:t>学业水平考试</w:t>
      </w:r>
      <w:r>
        <w:rPr>
          <w:rFonts w:hint="eastAsia" w:ascii="仿宋_GB2312" w:eastAsia="仿宋_GB2312"/>
          <w:sz w:val="28"/>
          <w:szCs w:val="28"/>
        </w:rPr>
        <w:t>和高中招生有关政策告知如下，请您和孩子认真研读。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4" w:firstLineChars="200"/>
        <w:jc w:val="left"/>
        <w:textAlignment w:val="auto"/>
        <w:rPr>
          <w:rFonts w:ascii="仿宋_GB2312" w:eastAsia="仿宋_GB2312"/>
          <w:bCs/>
          <w:spacing w:val="-4"/>
          <w:sz w:val="28"/>
          <w:szCs w:val="28"/>
        </w:rPr>
      </w:pPr>
      <w:r>
        <w:rPr>
          <w:rFonts w:hint="eastAsia" w:ascii="仿宋_GB2312" w:eastAsia="仿宋_GB2312"/>
          <w:bCs/>
          <w:spacing w:val="-4"/>
          <w:sz w:val="28"/>
          <w:szCs w:val="28"/>
        </w:rPr>
        <w:t>1.</w:t>
      </w:r>
      <w:r>
        <w:rPr>
          <w:rFonts w:hint="eastAsia" w:ascii="仿宋_GB2312" w:eastAsia="仿宋_GB2312"/>
          <w:bCs/>
          <w:spacing w:val="-4"/>
          <w:sz w:val="28"/>
          <w:szCs w:val="28"/>
          <w:lang w:eastAsia="zh-CN"/>
        </w:rPr>
        <w:t>学业水平考试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报名原则上按照“学籍在哪里就在哪里报考”的要求进行，允许跨区域就读的考生回户籍地报名参加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  <w:lang w:eastAsia="zh-CN"/>
        </w:rPr>
        <w:t>学业水平考试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（需提供户籍材料），考生只能在学籍所在地和户籍所在地中选择一地报考，一旦报名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  <w:lang w:val="en-US" w:eastAsia="zh-CN"/>
        </w:rPr>
        <w:t>时间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截止不得更改。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8"/>
        <w:jc w:val="left"/>
        <w:textAlignment w:val="auto"/>
        <w:rPr>
          <w:rFonts w:ascii="仿宋_GB2312" w:eastAsia="仿宋_GB2312"/>
          <w:bCs/>
          <w:spacing w:val="-4"/>
          <w:sz w:val="28"/>
          <w:szCs w:val="28"/>
        </w:rPr>
      </w:pPr>
      <w:r>
        <w:rPr>
          <w:rFonts w:hint="eastAsia" w:ascii="仿宋_GB2312" w:eastAsia="仿宋_GB2312"/>
          <w:bCs/>
          <w:spacing w:val="-4"/>
          <w:sz w:val="28"/>
          <w:szCs w:val="28"/>
        </w:rPr>
        <w:t>2.公办、民办普通高中原则上实行“属地招生，公民同招”，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初中毕业生参加普通高中学校录取按照“在哪里报考就在哪里录取”的原则进行</w:t>
      </w:r>
      <w:r>
        <w:rPr>
          <w:rFonts w:hint="eastAsia" w:ascii="仿宋_GB2312" w:eastAsia="仿宋_GB2312"/>
          <w:bCs/>
          <w:spacing w:val="-4"/>
          <w:sz w:val="28"/>
          <w:szCs w:val="28"/>
        </w:rPr>
        <w:t>，民办普通高中在属地招生计划未完成、经批准后才能安排跨县域补招计划。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4" w:firstLineChars="200"/>
        <w:jc w:val="left"/>
        <w:textAlignment w:val="auto"/>
        <w:rPr>
          <w:rFonts w:ascii="仿宋_GB2312" w:eastAsia="仿宋_GB2312"/>
          <w:bCs/>
          <w:spacing w:val="-4"/>
          <w:sz w:val="28"/>
          <w:szCs w:val="28"/>
        </w:rPr>
      </w:pPr>
      <w:r>
        <w:rPr>
          <w:rFonts w:hint="eastAsia" w:ascii="仿宋_GB2312" w:eastAsia="仿宋_GB2312"/>
          <w:bCs/>
          <w:spacing w:val="-4"/>
          <w:sz w:val="28"/>
          <w:szCs w:val="28"/>
        </w:rPr>
        <w:t>3.考生在</w:t>
      </w:r>
      <w:r>
        <w:rPr>
          <w:rFonts w:hint="eastAsia" w:ascii="仿宋_GB2312" w:eastAsia="仿宋_GB2312"/>
          <w:bCs/>
          <w:spacing w:val="-4"/>
          <w:sz w:val="28"/>
          <w:szCs w:val="28"/>
          <w:lang w:eastAsia="zh-CN"/>
        </w:rPr>
        <w:t>学业水平考试</w:t>
      </w:r>
      <w:r>
        <w:rPr>
          <w:rFonts w:hint="eastAsia" w:ascii="仿宋_GB2312" w:eastAsia="仿宋_GB2312"/>
          <w:bCs/>
          <w:spacing w:val="-4"/>
          <w:sz w:val="28"/>
          <w:szCs w:val="28"/>
        </w:rPr>
        <w:t>报名</w:t>
      </w:r>
      <w:r>
        <w:rPr>
          <w:rFonts w:hint="eastAsia" w:ascii="仿宋_GB2312" w:eastAsia="仿宋_GB2312"/>
          <w:bCs/>
          <w:spacing w:val="-4"/>
          <w:sz w:val="28"/>
          <w:szCs w:val="28"/>
          <w:lang w:val="en-US" w:eastAsia="zh-CN"/>
        </w:rPr>
        <w:t>时间</w:t>
      </w:r>
      <w:r>
        <w:rPr>
          <w:rFonts w:hint="eastAsia" w:ascii="仿宋_GB2312" w:eastAsia="仿宋_GB2312"/>
          <w:bCs/>
          <w:spacing w:val="-4"/>
          <w:sz w:val="28"/>
          <w:szCs w:val="28"/>
        </w:rPr>
        <w:t>截止后跨区域迁移户籍的，也只能在报考地参加普通高中学校录取，报到注册后由录取的高中学校按规定日期建立学籍。考生擅自跨区域就读，将无法建立学籍，由此产生的一切后果由考生本人负责。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4" w:firstLineChars="200"/>
        <w:jc w:val="left"/>
        <w:textAlignment w:val="auto"/>
        <w:rPr>
          <w:rFonts w:hint="eastAsia" w:ascii="仿宋_GB2312" w:eastAsia="仿宋_GB2312"/>
          <w:bCs/>
          <w:spacing w:val="-4"/>
          <w:sz w:val="28"/>
          <w:szCs w:val="28"/>
        </w:rPr>
      </w:pPr>
      <w:r>
        <w:rPr>
          <w:rFonts w:hint="eastAsia" w:ascii="仿宋_GB2312" w:eastAsia="仿宋_GB2312"/>
          <w:bCs/>
          <w:spacing w:val="-4"/>
          <w:sz w:val="28"/>
          <w:szCs w:val="28"/>
        </w:rPr>
        <w:t>4.按学籍管理办法有关规定：在符合相关政策的前提下，普通高中</w:t>
      </w:r>
      <w:r>
        <w:rPr>
          <w:rFonts w:hint="eastAsia" w:ascii="仿宋_GB2312" w:eastAsia="仿宋_GB2312"/>
          <w:bCs/>
          <w:spacing w:val="-4"/>
          <w:sz w:val="28"/>
          <w:szCs w:val="28"/>
          <w:lang w:val="en-US" w:eastAsia="zh-CN"/>
        </w:rPr>
        <w:t>学生</w:t>
      </w:r>
      <w:r>
        <w:rPr>
          <w:rFonts w:hint="eastAsia" w:ascii="仿宋_GB2312" w:eastAsia="仿宋_GB2312"/>
          <w:bCs/>
          <w:spacing w:val="-4"/>
          <w:sz w:val="28"/>
          <w:szCs w:val="28"/>
        </w:rPr>
        <w:t>学籍迁移只安排在寒假和暑假两个时段办理。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44" w:firstLineChars="200"/>
        <w:jc w:val="left"/>
        <w:textAlignment w:val="auto"/>
        <w:rPr>
          <w:rFonts w:hint="eastAsia" w:ascii="仿宋_GB2312" w:eastAsia="仿宋_GB2312"/>
          <w:bCs/>
          <w:spacing w:val="-4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-4"/>
          <w:sz w:val="28"/>
          <w:szCs w:val="28"/>
        </w:rPr>
        <w:t>5.</w:t>
      </w:r>
      <w:r>
        <w:rPr>
          <w:rFonts w:hint="eastAsia" w:ascii="仿宋_GB2312" w:eastAsia="仿宋_GB2312"/>
          <w:bCs/>
          <w:spacing w:val="-4"/>
          <w:sz w:val="28"/>
          <w:szCs w:val="28"/>
          <w:lang w:val="en-US" w:eastAsia="zh-CN"/>
        </w:rPr>
        <w:t>具有海盐县学籍的</w:t>
      </w:r>
      <w:r>
        <w:rPr>
          <w:rFonts w:hint="eastAsia" w:ascii="仿宋_GB2312" w:eastAsia="仿宋_GB2312"/>
          <w:bCs/>
          <w:spacing w:val="-4"/>
          <w:sz w:val="28"/>
          <w:szCs w:val="28"/>
        </w:rPr>
        <w:t>随迁子女</w:t>
      </w:r>
      <w:r>
        <w:rPr>
          <w:rFonts w:hint="eastAsia" w:ascii="仿宋_GB2312" w:eastAsia="仿宋_GB2312"/>
          <w:bCs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bCs/>
          <w:spacing w:val="-4"/>
          <w:sz w:val="28"/>
          <w:szCs w:val="28"/>
          <w:lang w:val="en-US" w:eastAsia="zh-CN"/>
        </w:rPr>
        <w:t>可以</w:t>
      </w:r>
      <w:r>
        <w:rPr>
          <w:rFonts w:hint="eastAsia" w:ascii="仿宋_GB2312" w:eastAsia="仿宋_GB2312"/>
          <w:bCs/>
          <w:spacing w:val="-4"/>
          <w:sz w:val="28"/>
          <w:szCs w:val="28"/>
        </w:rPr>
        <w:t>参加</w:t>
      </w:r>
      <w:r>
        <w:rPr>
          <w:rFonts w:hint="eastAsia" w:ascii="仿宋_GB2312" w:eastAsia="仿宋_GB2312"/>
          <w:bCs/>
          <w:spacing w:val="-4"/>
          <w:sz w:val="28"/>
          <w:szCs w:val="28"/>
          <w:lang w:val="en-US" w:eastAsia="zh-CN"/>
        </w:rPr>
        <w:t>我县初中毕业生学业考试，也可以</w:t>
      </w:r>
      <w:r>
        <w:rPr>
          <w:rFonts w:hint="eastAsia" w:ascii="仿宋_GB2312" w:eastAsia="仿宋_GB2312"/>
          <w:bCs/>
          <w:spacing w:val="-4"/>
          <w:sz w:val="28"/>
          <w:szCs w:val="28"/>
          <w:lang w:eastAsia="zh-CN"/>
        </w:rPr>
        <w:t>参加我</w:t>
      </w:r>
      <w:r>
        <w:rPr>
          <w:rFonts w:hint="eastAsia" w:ascii="仿宋_GB2312" w:eastAsia="仿宋_GB2312"/>
          <w:bCs/>
          <w:spacing w:val="-4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bCs/>
          <w:spacing w:val="-4"/>
          <w:sz w:val="28"/>
          <w:szCs w:val="28"/>
          <w:lang w:eastAsia="zh-CN"/>
        </w:rPr>
        <w:t>普通高中学校和中等职业学校录取。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jc w:val="lef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71755</wp:posOffset>
                </wp:positionV>
                <wp:extent cx="57550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005" cy="635"/>
                        </a:xfrm>
                        <a:prstGeom prst="line">
                          <a:avLst/>
                        </a:prstGeom>
                        <a:ln w="25400" cap="sq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pt;margin-top:5.65pt;height:0.05pt;width:453.15pt;z-index:251660288;mso-width-relative:page;mso-height-relative:page;" coordsize="21600,21600" o:gfxdata="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y1IgbXAAAACQEAAA8AAAAAAAAAAQAgAAAAIgAAAGRycy9kb3ducmV2LnhtbFBL&#10;AQIUABQAAAAIAIdO4kC1JGXg9wEAAOYDAAAOAAAAAAAAAAEAIAAAACYBAABkcnMvZTJvRG9jLnht&#10;bFBLBQYAAAAABgAGAFkBAACPBQAAAAA=&#10;">
                <v:path arrowok="t"/>
                <v:fill focussize="0,0"/>
                <v:stroke weight="2pt" dashstyle="1 1" endcap="square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281305</wp:posOffset>
                </wp:positionV>
                <wp:extent cx="276860" cy="2120265"/>
                <wp:effectExtent l="4445" t="4445" r="2349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r>
                              <w:rPr>
                                <w:rFonts w:hint="eastAsia"/>
                              </w:rPr>
                              <w:t>初中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校存档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装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订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22.15pt;height:166.95pt;width:21.8pt;z-index:251659264;mso-width-relative:page;mso-height-relative:page;" stroked="t" coordsize="21600,21600" o:gfxdata="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H4XrXYAAAACAEAAA8AAAAAAAAAAQAgAAAAIgAAAGRy&#10;cy9kb3ducmV2LnhtbFBLAQIUABQAAAAIAIdO4kDdfOuxBQIAADYEAAAOAAAAAAAAAAEAIAAAACcB&#10;AABkcnMvZTJvRG9jLnhtbFBLBQYAAAAABgAGAFkBAACeBQAAAAA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/>
                    <w:p>
                      <w:r>
                        <w:rPr>
                          <w:rFonts w:hint="eastAsia"/>
                        </w:rPr>
                        <w:t>初中</w:t>
                      </w:r>
                    </w:p>
                    <w:p>
                      <w:r>
                        <w:rPr>
                          <w:rFonts w:hint="eastAsia"/>
                        </w:rPr>
                        <w:t>学</w:t>
                      </w:r>
                    </w:p>
                    <w:p>
                      <w:r>
                        <w:rPr>
                          <w:rFonts w:hint="eastAsia"/>
                        </w:rPr>
                        <w:t>校存档</w:t>
                      </w:r>
                    </w:p>
                    <w:p>
                      <w:r>
                        <w:rPr>
                          <w:rFonts w:hint="eastAsia"/>
                        </w:rPr>
                        <w:t>装</w:t>
                      </w:r>
                    </w:p>
                    <w:p>
                      <w:r>
                        <w:rPr>
                          <w:rFonts w:hint="eastAsia"/>
                        </w:rPr>
                        <w:t>订</w:t>
                      </w:r>
                    </w:p>
                    <w:p>
                      <w:r>
                        <w:rPr>
                          <w:rFonts w:hint="eastAsia"/>
                        </w:rP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59690</wp:posOffset>
                </wp:positionV>
                <wp:extent cx="635" cy="2016125"/>
                <wp:effectExtent l="4445" t="0" r="13970" b="31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16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4pt;margin-top:4.7pt;height:158.75pt;width:0.05pt;z-index:251661312;mso-width-relative:page;mso-height-relative:page;" coordsize="21600,21600" o:gfxdata="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L7TE9oAAAAJAQAADwAAAAAAAAABACAAAAAiAAAAZHJzL2Rvd25yZXYueG1s&#10;UEsBAhQAFAAAAAgAh07iQKxu+aT2AQAA6gMAAA4AAAAAAAAAAQAgAAAAKQEAAGRycy9lMm9Eb2Mu&#10;eG1sUEsFBgAAAAAGAAYAWQEAAJEFAAAAAA==&#10;">
                <v:path arrowok="t"/>
                <v:fill focussize="0,0"/>
                <v:stroke dashstyle="longDashDo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b/>
          <w:sz w:val="32"/>
          <w:szCs w:val="32"/>
        </w:rPr>
        <w:t>回   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798" w:leftChars="380" w:firstLine="480" w:firstLineChars="1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海盐县</w:t>
      </w:r>
      <w:r>
        <w:rPr>
          <w:rFonts w:hint="eastAsia" w:ascii="仿宋_GB2312" w:eastAsia="仿宋_GB2312"/>
          <w:sz w:val="32"/>
          <w:szCs w:val="32"/>
        </w:rPr>
        <w:t>初中毕业生学业水平考试告家长书》我已收阅，内容详知。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right="1600" w:firstLine="320" w:firstLineChars="1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600" w:firstLine="320" w:firstLineChars="1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Lines="50" w:line="360" w:lineRule="exact"/>
        <w:ind w:right="1599" w:firstLine="320" w:firstLineChars="1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学生姓名：            学生家长签字：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right="1599" w:firstLine="320" w:firstLineChars="100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right="1599" w:firstLine="320" w:firstLineChars="100"/>
        <w:jc w:val="right"/>
        <w:textAlignment w:val="auto"/>
        <w:rPr>
          <w:rFonts w:hint="eastAsia" w:ascii="仿宋_GB2312" w:eastAsia="仿宋_GB2312" w:cs="宋体"/>
          <w:bCs/>
          <w:color w:val="000000"/>
          <w:spacing w:val="0"/>
          <w:kern w:val="0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   日</w:t>
      </w:r>
    </w:p>
    <w:p/>
    <w:sectPr>
      <w:footerReference r:id="rId3" w:type="default"/>
      <w:pgSz w:w="11906" w:h="16838"/>
      <w:pgMar w:top="1701" w:right="1587" w:bottom="1440" w:left="1587" w:header="851" w:footer="992" w:gutter="0"/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 w:eastAsia="zh-CN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03E64"/>
    <w:rsid w:val="6F0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仿宋_GB2312"/>
      <w:sz w:val="32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2023-03-10T02:43:00Z</dcterms:created>
  <dc:creator>DELL11</dc:creator>
  <cp:lastModifiedBy>DELL11</cp:lastModifiedBy>
  <dcterms:modified xsi:type="dcterms:W3CDTF">2023-03-10T02:46:28Z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C9239E224FB64DB399EE270A958BC46B</vt:lpwstr>
  </property>
</Properties>
</file>