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附件1</w:t>
      </w:r>
    </w:p>
    <w:p>
      <w:pPr>
        <w:tabs>
          <w:tab w:val="left" w:pos="4860"/>
          <w:tab w:val="left" w:pos="6840"/>
          <w:tab w:val="left" w:pos="7560"/>
        </w:tabs>
        <w:spacing w:line="540" w:lineRule="exact"/>
        <w:jc w:val="center"/>
        <w:rPr>
          <w:rFonts w:hint="eastAsia" w:ascii="方正小标宋简体" w:hAnsi="方正小标宋简体" w:eastAsia="方正小标宋简体" w:cs="方正小标宋简体"/>
          <w:sz w:val="36"/>
        </w:rPr>
      </w:pPr>
      <w:bookmarkStart w:id="0" w:name="_GoBack"/>
      <w:r>
        <w:rPr>
          <w:rFonts w:hint="eastAsia" w:ascii="方正小标宋简体" w:hAnsi="方正小标宋简体" w:eastAsia="方正小标宋简体" w:cs="方正小标宋简体"/>
          <w:sz w:val="36"/>
        </w:rPr>
        <w:t>继续有效的</w:t>
      </w:r>
      <w:r>
        <w:rPr>
          <w:rFonts w:hint="eastAsia" w:ascii="方正小标宋简体" w:hAnsi="方正小标宋简体" w:eastAsia="方正小标宋简体" w:cs="方正小标宋简体"/>
          <w:sz w:val="36"/>
          <w:lang w:eastAsia="zh-CN"/>
        </w:rPr>
        <w:t>行政</w:t>
      </w:r>
      <w:r>
        <w:rPr>
          <w:rFonts w:hint="eastAsia" w:ascii="方正小标宋简体" w:hAnsi="方正小标宋简体" w:eastAsia="方正小标宋简体" w:cs="方正小标宋简体"/>
          <w:sz w:val="36"/>
        </w:rPr>
        <w:t>规范性文件目录</w:t>
      </w:r>
      <w:bookmarkEnd w:id="0"/>
    </w:p>
    <w:tbl>
      <w:tblPr>
        <w:tblStyle w:val="3"/>
        <w:tblW w:w="9060" w:type="dxa"/>
        <w:tblInd w:w="0" w:type="dxa"/>
        <w:tblLayout w:type="fixed"/>
        <w:tblCellMar>
          <w:top w:w="0" w:type="dxa"/>
          <w:left w:w="108" w:type="dxa"/>
          <w:bottom w:w="0" w:type="dxa"/>
          <w:right w:w="108" w:type="dxa"/>
        </w:tblCellMar>
      </w:tblPr>
      <w:tblGrid>
        <w:gridCol w:w="795"/>
        <w:gridCol w:w="5521"/>
        <w:gridCol w:w="2744"/>
      </w:tblGrid>
      <w:tr>
        <w:tblPrEx>
          <w:tblLayout w:type="fixed"/>
          <w:tblCellMar>
            <w:top w:w="0" w:type="dxa"/>
            <w:left w:w="108" w:type="dxa"/>
            <w:bottom w:w="0" w:type="dxa"/>
            <w:right w:w="108" w:type="dxa"/>
          </w:tblCellMar>
        </w:tblPrEx>
        <w:trPr>
          <w:trHeight w:val="600"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552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文件名称</w:t>
            </w:r>
          </w:p>
        </w:tc>
        <w:tc>
          <w:tcPr>
            <w:tcW w:w="274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文号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521"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海盐县行政执法投诉工作规定</w:t>
            </w:r>
          </w:p>
        </w:tc>
        <w:tc>
          <w:tcPr>
            <w:tcW w:w="2744"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县政府令第13号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5521"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auto"/>
                <w:kern w:val="0"/>
                <w:sz w:val="24"/>
                <w:szCs w:val="24"/>
              </w:rPr>
              <w:t>海盐县社会保险费征缴管理暂行办法</w:t>
            </w:r>
          </w:p>
        </w:tc>
        <w:tc>
          <w:tcPr>
            <w:tcW w:w="2744"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auto"/>
                <w:kern w:val="0"/>
                <w:sz w:val="24"/>
                <w:szCs w:val="24"/>
              </w:rPr>
              <w:t>县政府令第26号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5521"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海盐县军人抚恤优待实施办法</w:t>
            </w:r>
          </w:p>
        </w:tc>
        <w:tc>
          <w:tcPr>
            <w:tcW w:w="2744"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县政府令第29号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5521"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海盐县城乡居民最低生活保障实施办法</w:t>
            </w:r>
          </w:p>
        </w:tc>
        <w:tc>
          <w:tcPr>
            <w:tcW w:w="2744"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县政府令第31号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5521"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海盐县残疾人保障办法</w:t>
            </w:r>
          </w:p>
        </w:tc>
        <w:tc>
          <w:tcPr>
            <w:tcW w:w="2744"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县政府令第35号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5521"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海盐县城镇职工基本医疗保险暂行规定</w:t>
            </w:r>
          </w:p>
        </w:tc>
        <w:tc>
          <w:tcPr>
            <w:tcW w:w="2744"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盐政发〔2001〕303号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5521"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lang w:eastAsia="zh-CN"/>
              </w:rPr>
              <w:t>关于印发《</w:t>
            </w:r>
            <w:r>
              <w:rPr>
                <w:rFonts w:hint="eastAsia" w:ascii="宋体" w:hAnsi="宋体" w:eastAsia="宋体" w:cs="宋体"/>
                <w:kern w:val="50"/>
                <w:sz w:val="24"/>
                <w:szCs w:val="24"/>
              </w:rPr>
              <w:t>海盐县国家公务员医疗补助暂行办法</w:t>
            </w:r>
            <w:r>
              <w:rPr>
                <w:rFonts w:hint="eastAsia" w:ascii="宋体" w:hAnsi="宋体" w:eastAsia="宋体" w:cs="宋体"/>
                <w:kern w:val="50"/>
                <w:sz w:val="24"/>
                <w:szCs w:val="24"/>
                <w:lang w:eastAsia="zh-CN"/>
              </w:rPr>
              <w:t>》和《</w:t>
            </w:r>
            <w:r>
              <w:rPr>
                <w:rFonts w:hint="eastAsia" w:ascii="宋体" w:hAnsi="宋体" w:eastAsia="宋体" w:cs="宋体"/>
                <w:kern w:val="50"/>
                <w:sz w:val="24"/>
                <w:szCs w:val="24"/>
              </w:rPr>
              <w:t>海盐县事业单位医疗补助暂行办法</w:t>
            </w:r>
            <w:r>
              <w:rPr>
                <w:rFonts w:hint="eastAsia" w:ascii="宋体" w:hAnsi="宋体" w:eastAsia="宋体" w:cs="宋体"/>
                <w:kern w:val="50"/>
                <w:sz w:val="24"/>
                <w:szCs w:val="24"/>
                <w:lang w:eastAsia="zh-CN"/>
              </w:rPr>
              <w:t>》的通知</w:t>
            </w:r>
          </w:p>
        </w:tc>
        <w:tc>
          <w:tcPr>
            <w:tcW w:w="2744"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盐政发〔2004〕101号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5521" w:type="dxa"/>
            <w:tcBorders>
              <w:top w:val="nil"/>
              <w:left w:val="nil"/>
              <w:bottom w:val="single" w:color="auto" w:sz="4" w:space="0"/>
              <w:right w:val="single" w:color="auto" w:sz="4" w:space="0"/>
            </w:tcBorders>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海盐县重点建设项目管理办法（试行）</w:t>
            </w:r>
          </w:p>
        </w:tc>
        <w:tc>
          <w:tcPr>
            <w:tcW w:w="2744" w:type="dxa"/>
            <w:tcBorders>
              <w:top w:val="nil"/>
              <w:left w:val="nil"/>
              <w:bottom w:val="single" w:color="auto" w:sz="4" w:space="0"/>
              <w:right w:val="single" w:color="auto" w:sz="4" w:space="0"/>
            </w:tcBorders>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盐政发〔2004〕120号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5521"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海盐县政府投资项目审计暂行办法</w:t>
            </w:r>
          </w:p>
        </w:tc>
        <w:tc>
          <w:tcPr>
            <w:tcW w:w="2744"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盐政发〔2008〕39号</w:t>
            </w:r>
          </w:p>
        </w:tc>
      </w:tr>
      <w:tr>
        <w:tblPrEx>
          <w:tblLayout w:type="fixed"/>
          <w:tblCellMar>
            <w:top w:w="0" w:type="dxa"/>
            <w:left w:w="108" w:type="dxa"/>
            <w:bottom w:w="0" w:type="dxa"/>
            <w:right w:w="108" w:type="dxa"/>
          </w:tblCellMar>
        </w:tblPrEx>
        <w:trPr>
          <w:trHeight w:val="600"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5521"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关于加快海盐县行业协会培育与发展的若干意见的通知</w:t>
            </w:r>
          </w:p>
        </w:tc>
        <w:tc>
          <w:tcPr>
            <w:tcW w:w="2744"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盐政发〔2009〕11号</w:t>
            </w:r>
          </w:p>
        </w:tc>
      </w:tr>
      <w:tr>
        <w:tblPrEx>
          <w:tblLayout w:type="fixed"/>
          <w:tblCellMar>
            <w:top w:w="0" w:type="dxa"/>
            <w:left w:w="108" w:type="dxa"/>
            <w:bottom w:w="0" w:type="dxa"/>
            <w:right w:w="108" w:type="dxa"/>
          </w:tblCellMar>
        </w:tblPrEx>
        <w:trPr>
          <w:trHeight w:val="600"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5521"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海盐县地方储备粮管理办法</w:t>
            </w:r>
          </w:p>
        </w:tc>
        <w:tc>
          <w:tcPr>
            <w:tcW w:w="2744"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盐政发〔2009〕27号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5521"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海盐县县城夜景亮化管理办法</w:t>
            </w:r>
          </w:p>
        </w:tc>
        <w:tc>
          <w:tcPr>
            <w:tcW w:w="2744"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盐政发〔2010〕2号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5521"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50"/>
                <w:sz w:val="24"/>
                <w:szCs w:val="24"/>
              </w:rPr>
              <w:t>海盐县城乡居民社会养老保险办法</w:t>
            </w:r>
          </w:p>
        </w:tc>
        <w:tc>
          <w:tcPr>
            <w:tcW w:w="2744"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50"/>
                <w:sz w:val="24"/>
                <w:szCs w:val="24"/>
              </w:rPr>
              <w:t>盐政发〔2010〕16号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5521" w:type="dxa"/>
            <w:tcBorders>
              <w:top w:val="nil"/>
              <w:left w:val="nil"/>
              <w:bottom w:val="single" w:color="auto" w:sz="4" w:space="0"/>
              <w:right w:val="single" w:color="auto" w:sz="4" w:space="0"/>
            </w:tcBorders>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spacing w:val="-5"/>
                <w:kern w:val="50"/>
                <w:sz w:val="24"/>
                <w:szCs w:val="24"/>
              </w:rPr>
              <w:t>关于加快推进散装水泥发展和应用的实施意见的通知</w:t>
            </w:r>
          </w:p>
        </w:tc>
        <w:tc>
          <w:tcPr>
            <w:tcW w:w="2744" w:type="dxa"/>
            <w:tcBorders>
              <w:top w:val="nil"/>
              <w:left w:val="nil"/>
              <w:bottom w:val="single" w:color="auto" w:sz="4" w:space="0"/>
              <w:right w:val="single" w:color="auto" w:sz="4" w:space="0"/>
            </w:tcBorders>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盐政发〔2010〕56号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5521"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海盐县本级财政预算管理办法</w:t>
            </w:r>
          </w:p>
        </w:tc>
        <w:tc>
          <w:tcPr>
            <w:tcW w:w="2744"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盐政发〔2010〕83号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5521"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海盐县地名管理办法</w:t>
            </w:r>
          </w:p>
        </w:tc>
        <w:tc>
          <w:tcPr>
            <w:tcW w:w="2744"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盐政发〔2010〕84号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5521"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海盐县物业管理实施细则</w:t>
            </w:r>
          </w:p>
        </w:tc>
        <w:tc>
          <w:tcPr>
            <w:tcW w:w="2744"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盐政发〔2011〕29号</w:t>
            </w:r>
          </w:p>
        </w:tc>
      </w:tr>
      <w:tr>
        <w:tblPrEx>
          <w:tblLayout w:type="fixed"/>
          <w:tblCellMar>
            <w:top w:w="0" w:type="dxa"/>
            <w:left w:w="108" w:type="dxa"/>
            <w:bottom w:w="0" w:type="dxa"/>
            <w:right w:w="108" w:type="dxa"/>
          </w:tblCellMar>
        </w:tblPrEx>
        <w:trPr>
          <w:trHeight w:val="600" w:hRule="atLeast"/>
        </w:trPr>
        <w:tc>
          <w:tcPr>
            <w:tcW w:w="7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5521"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海盐县生活垃圾处理费收费管理暂行办法</w:t>
            </w:r>
          </w:p>
        </w:tc>
        <w:tc>
          <w:tcPr>
            <w:tcW w:w="2744"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5521"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spacing w:val="6"/>
                <w:kern w:val="50"/>
                <w:sz w:val="24"/>
                <w:szCs w:val="24"/>
              </w:rPr>
              <w:t>海盐县政府投资项目前期工作管理办法</w:t>
            </w:r>
          </w:p>
        </w:tc>
        <w:tc>
          <w:tcPr>
            <w:tcW w:w="2744"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spacing w:val="6"/>
                <w:kern w:val="50"/>
                <w:sz w:val="24"/>
                <w:szCs w:val="24"/>
              </w:rPr>
              <w:t>盐政发〔2011〕68号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5521"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spacing w:val="6"/>
                <w:kern w:val="50"/>
                <w:sz w:val="24"/>
                <w:szCs w:val="24"/>
              </w:rPr>
              <w:t>海盐县政府投资项目管理办法</w:t>
            </w:r>
          </w:p>
        </w:tc>
        <w:tc>
          <w:tcPr>
            <w:tcW w:w="2744"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spacing w:val="6"/>
                <w:kern w:val="50"/>
                <w:sz w:val="24"/>
                <w:szCs w:val="24"/>
              </w:rPr>
              <w:t>盐政发〔2011〕69号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5521"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color w:val="auto"/>
                <w:spacing w:val="6"/>
                <w:sz w:val="24"/>
                <w:szCs w:val="24"/>
              </w:rPr>
              <w:t>海盐县政府投资项目变更管理办法</w:t>
            </w:r>
          </w:p>
        </w:tc>
        <w:tc>
          <w:tcPr>
            <w:tcW w:w="2744"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color w:val="auto"/>
                <w:spacing w:val="6"/>
                <w:sz w:val="24"/>
                <w:szCs w:val="24"/>
              </w:rPr>
              <w:t>盐政发〔2011〕70号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海盐县乡村公路路政管理办法</w:t>
            </w:r>
          </w:p>
        </w:tc>
        <w:tc>
          <w:tcPr>
            <w:tcW w:w="2744" w:type="dxa"/>
            <w:vAlign w:val="center"/>
          </w:tcPr>
          <w:p>
            <w:pPr>
              <w:rPr>
                <w:rFonts w:hint="eastAsia" w:ascii="宋体" w:hAnsi="宋体" w:eastAsia="宋体" w:cs="宋体"/>
                <w:color w:val="000000"/>
                <w:kern w:val="0"/>
                <w:sz w:val="24"/>
                <w:szCs w:val="24"/>
              </w:rPr>
            </w:pPr>
            <w:r>
              <w:rPr>
                <w:rFonts w:hint="eastAsia" w:ascii="宋体" w:hAnsi="宋体" w:eastAsia="宋体" w:cs="宋体"/>
                <w:spacing w:val="6"/>
                <w:kern w:val="50"/>
                <w:sz w:val="24"/>
                <w:szCs w:val="24"/>
              </w:rPr>
              <w:t>盐政发〔2011〕80号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spacing w:val="-3"/>
                <w:kern w:val="50"/>
                <w:sz w:val="24"/>
                <w:szCs w:val="24"/>
              </w:rPr>
              <w:t>关于进一步完善困难群众基本生活补贴机制的通知</w:t>
            </w:r>
          </w:p>
        </w:tc>
        <w:tc>
          <w:tcPr>
            <w:tcW w:w="2744" w:type="dxa"/>
            <w:vAlign w:val="center"/>
          </w:tcPr>
          <w:p>
            <w:pPr>
              <w:spacing w:line="300" w:lineRule="exact"/>
              <w:jc w:val="left"/>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盐政发〔2012〕1号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关于划转城市管理行政执法处罚权职能的通知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盐政发〔2012〕40号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海盐县经济适用住房管理办法</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盐政发〔2012〕50号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spacing w:val="-5"/>
                <w:kern w:val="50"/>
                <w:sz w:val="24"/>
                <w:szCs w:val="24"/>
              </w:rPr>
              <w:t>关于深化校企合作加快技能型人才培养的实施意见</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盐政发〔2012〕59号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海盐县县城规划控制区农房建设规划管理办法</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盐政发〔2012〕66号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海盐县幸福家庭关爱工程实施意见</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盐政发〔2012〕77号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关于进一步提升土地节约集约利用推进产业结构化升级的若干意见</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盐政发〔2012〕85号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海盐县关于鼓励机关和企事业单位内部停车场错时对外开放的实施意见</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盐政发〔2013〕40号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关于实行建设项目“一窗受理、三制联动、六联审批”服务的实施意见</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盐政发〔2013〕42号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海盐县新居民国有租赁住房保障管理若干规定（试行）</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盐政发〔2013〕47号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海盐南北湖风景名胜区农民私房拆迁与补偿办法</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盐政发〔2013〕54号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5521"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lang w:eastAsia="zh-CN"/>
              </w:rPr>
              <w:t>关于印发《</w:t>
            </w:r>
            <w:r>
              <w:rPr>
                <w:rFonts w:hint="eastAsia" w:ascii="宋体" w:hAnsi="宋体" w:eastAsia="宋体" w:cs="宋体"/>
                <w:kern w:val="50"/>
                <w:sz w:val="24"/>
                <w:szCs w:val="24"/>
              </w:rPr>
              <w:t>进一步加强审计整改工作的意见</w:t>
            </w:r>
            <w:r>
              <w:rPr>
                <w:rFonts w:hint="eastAsia" w:ascii="宋体" w:hAnsi="宋体" w:eastAsia="宋体" w:cs="宋体"/>
                <w:kern w:val="50"/>
                <w:sz w:val="24"/>
                <w:szCs w:val="24"/>
                <w:lang w:eastAsia="zh-CN"/>
              </w:rPr>
              <w:t>》的通知</w:t>
            </w:r>
          </w:p>
        </w:tc>
        <w:tc>
          <w:tcPr>
            <w:tcW w:w="2744"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盐政发〔2013〕57号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海盐县内部审计工作规定</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盐政发〔2013〕58号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lang w:eastAsia="zh-CN"/>
              </w:rPr>
              <w:t>关于印发《</w:t>
            </w:r>
            <w:r>
              <w:rPr>
                <w:rFonts w:hint="eastAsia" w:ascii="宋体" w:hAnsi="宋体" w:eastAsia="宋体" w:cs="宋体"/>
                <w:kern w:val="50"/>
                <w:sz w:val="24"/>
                <w:szCs w:val="24"/>
              </w:rPr>
              <w:t>扩大海盐经济开发区行政审批和管理权限的实施意见</w:t>
            </w:r>
            <w:r>
              <w:rPr>
                <w:rFonts w:hint="eastAsia" w:ascii="宋体" w:hAnsi="宋体" w:eastAsia="宋体" w:cs="宋体"/>
                <w:kern w:val="50"/>
                <w:sz w:val="24"/>
                <w:szCs w:val="24"/>
                <w:lang w:eastAsia="zh-CN"/>
              </w:rPr>
              <w:t>》的通知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盐政发〔2013〕66号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关于调整海盐县城镇土地使用税征收范围和适用税额的通知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盐政发〔2013〕76号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关于加强职业培训促进就业的实施意见</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盐政发〔2013〕84号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5521" w:type="dxa"/>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海盐县爱国卫生工作管理办法</w:t>
            </w:r>
          </w:p>
        </w:tc>
        <w:tc>
          <w:tcPr>
            <w:tcW w:w="2744" w:type="dxa"/>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盐政发〔2013〕85号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海盐县森林防火禁火令</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盐政发〔2014〕24号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spacing w:val="-5"/>
                <w:kern w:val="50"/>
                <w:sz w:val="24"/>
                <w:szCs w:val="24"/>
              </w:rPr>
              <w:t>关于调整社会生活噪声污染行政处罚权职能的通知</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盐政发〔2014〕32号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lang w:eastAsia="zh-CN"/>
              </w:rPr>
              <w:t>关于印发</w:t>
            </w:r>
            <w:r>
              <w:rPr>
                <w:rFonts w:hint="eastAsia" w:ascii="宋体" w:hAnsi="宋体" w:eastAsia="宋体" w:cs="宋体"/>
                <w:kern w:val="50"/>
                <w:sz w:val="24"/>
                <w:szCs w:val="24"/>
              </w:rPr>
              <w:t>加强社会保险基金管理的意见</w:t>
            </w:r>
            <w:r>
              <w:rPr>
                <w:rFonts w:hint="eastAsia" w:ascii="宋体" w:hAnsi="宋体" w:eastAsia="宋体" w:cs="宋体"/>
                <w:kern w:val="50"/>
                <w:sz w:val="24"/>
                <w:szCs w:val="24"/>
                <w:lang w:eastAsia="zh-CN"/>
              </w:rPr>
              <w:t>的通知</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盐政发〔2014〕43号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海盐县违法建筑认定与处置办法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盐政发〔2014〕44号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海盐县农村公路建设养护管理办法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盐政发〔2014〕48号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海盐县城乡居民基本医疗保险暂行规定</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盐政发〔2014〕54号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海盐县公共租赁住房租赁补贴若干规定（试行）</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盐政发〔2014〕55号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关于调整综合执法行政处罚事项的通知</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盐政发〔2014〕61号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关于海盐县被征地人员基本生活保障实施意见</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盐政发〔2014〕63号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关于公布海盐县征收集体土地房屋拆迁补偿标准的通知</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盐政发〔2014〕65号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关于公布海盐县征收集体土地地面附着物、构筑物经济补偿标准的通知</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5521" w:type="dxa"/>
            <w:vAlign w:val="center"/>
          </w:tcPr>
          <w:p>
            <w:pPr>
              <w:spacing w:line="320" w:lineRule="exact"/>
              <w:jc w:val="left"/>
              <w:rPr>
                <w:rFonts w:hint="eastAsia" w:ascii="宋体" w:hAnsi="宋体" w:eastAsia="宋体" w:cs="宋体"/>
                <w:color w:val="000000"/>
                <w:spacing w:val="-5"/>
                <w:kern w:val="0"/>
                <w:sz w:val="24"/>
                <w:szCs w:val="24"/>
              </w:rPr>
            </w:pPr>
            <w:r>
              <w:rPr>
                <w:rFonts w:hint="eastAsia" w:ascii="宋体" w:hAnsi="宋体" w:eastAsia="宋体" w:cs="宋体"/>
                <w:kern w:val="50"/>
                <w:sz w:val="24"/>
                <w:szCs w:val="24"/>
              </w:rPr>
              <w:t>关于加快养老服务业发展的实施意见</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5521" w:type="dxa"/>
            <w:vAlign w:val="center"/>
          </w:tcPr>
          <w:p>
            <w:pPr>
              <w:spacing w:line="320" w:lineRule="exact"/>
              <w:jc w:val="left"/>
              <w:rPr>
                <w:rFonts w:hint="eastAsia" w:ascii="宋体" w:hAnsi="宋体" w:eastAsia="宋体" w:cs="宋体"/>
                <w:color w:val="000000"/>
                <w:spacing w:val="-5"/>
                <w:kern w:val="0"/>
                <w:sz w:val="24"/>
                <w:szCs w:val="24"/>
              </w:rPr>
            </w:pPr>
            <w:r>
              <w:rPr>
                <w:rFonts w:hint="eastAsia" w:ascii="宋体" w:hAnsi="宋体" w:eastAsia="宋体" w:cs="宋体"/>
                <w:kern w:val="50"/>
                <w:sz w:val="24"/>
                <w:szCs w:val="24"/>
              </w:rPr>
              <w:t>海盐县进一步引导和促进社会资本举办医疗机构的实施意见</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盐政发〔2015〕19号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5521" w:type="dxa"/>
            <w:vAlign w:val="center"/>
          </w:tcPr>
          <w:p>
            <w:pPr>
              <w:spacing w:line="320" w:lineRule="exact"/>
              <w:jc w:val="left"/>
              <w:rPr>
                <w:rFonts w:hint="eastAsia" w:ascii="宋体" w:hAnsi="宋体" w:eastAsia="宋体" w:cs="宋体"/>
                <w:color w:val="000000"/>
                <w:spacing w:val="-5"/>
                <w:kern w:val="0"/>
                <w:sz w:val="24"/>
                <w:szCs w:val="24"/>
              </w:rPr>
            </w:pPr>
            <w:r>
              <w:rPr>
                <w:rFonts w:hint="eastAsia" w:ascii="宋体" w:hAnsi="宋体" w:eastAsia="宋体" w:cs="宋体"/>
                <w:kern w:val="50"/>
                <w:sz w:val="24"/>
                <w:szCs w:val="24"/>
              </w:rPr>
              <w:t>关于实行最严格水资源管理制度的实施意见</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盐政发〔2015〕21号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海盐县国有土地上房屋征收与补偿办法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盐政发〔2015〕23号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海盐县管线工程管理办法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盐政发〔2015〕24号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海盐县城市建筑垃圾管理办法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盐政发〔2015〕28号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海盐县城区犬类管理办法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5521"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关于进一步促进楼宇经济提质发展的实施意见</w:t>
            </w:r>
          </w:p>
        </w:tc>
        <w:tc>
          <w:tcPr>
            <w:tcW w:w="2744"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盐政发〔2015〕31号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5521" w:type="dxa"/>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关于进一步支持设施农业发展的通知</w:t>
            </w:r>
          </w:p>
        </w:tc>
        <w:tc>
          <w:tcPr>
            <w:tcW w:w="2744" w:type="dxa"/>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盐政发〔2015〕33号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海盐县公共租赁住房管理办法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盐政发〔2015〕37号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海盐县社会救助家庭经济状况核对办法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spacing w:val="-3"/>
                <w:kern w:val="50"/>
                <w:sz w:val="24"/>
                <w:szCs w:val="24"/>
              </w:rPr>
              <w:t>关于进一步加强我县房地产市场规范化管理的意见</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盐政发〔2015〕47号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海盐县污水排入管网许可管理办法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盐政发〔2015〕48号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海盐县土地供应差别化管理实施意见</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盐政发〔2015〕52号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lang w:eastAsia="zh-CN"/>
              </w:rPr>
              <w:t>关于印发退役士兵一次性经济补助计发办法的通知</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盐政发〔201</w:t>
            </w:r>
            <w:r>
              <w:rPr>
                <w:rFonts w:hint="eastAsia" w:ascii="宋体" w:hAnsi="宋体" w:eastAsia="宋体" w:cs="宋体"/>
                <w:kern w:val="50"/>
                <w:sz w:val="24"/>
                <w:szCs w:val="24"/>
                <w:lang w:val="en-US" w:eastAsia="zh-CN"/>
              </w:rPr>
              <w:t>6</w:t>
            </w:r>
            <w:r>
              <w:rPr>
                <w:rFonts w:hint="eastAsia" w:ascii="宋体" w:hAnsi="宋体" w:eastAsia="宋体" w:cs="宋体"/>
                <w:kern w:val="50"/>
                <w:sz w:val="24"/>
                <w:szCs w:val="24"/>
              </w:rPr>
              <w:t>〕</w:t>
            </w:r>
            <w:r>
              <w:rPr>
                <w:rFonts w:hint="eastAsia" w:ascii="宋体" w:hAnsi="宋体" w:eastAsia="宋体" w:cs="宋体"/>
                <w:kern w:val="50"/>
                <w:sz w:val="24"/>
                <w:szCs w:val="24"/>
                <w:lang w:val="en-US" w:eastAsia="zh-CN"/>
              </w:rPr>
              <w:t>2</w:t>
            </w:r>
            <w:r>
              <w:rPr>
                <w:rFonts w:hint="eastAsia" w:ascii="宋体" w:hAnsi="宋体" w:eastAsia="宋体" w:cs="宋体"/>
                <w:kern w:val="5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5521" w:type="dxa"/>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auto"/>
                <w:sz w:val="24"/>
                <w:szCs w:val="24"/>
              </w:rPr>
              <w:t>关于加强新时期爱国卫生工作的实施意见</w:t>
            </w:r>
          </w:p>
        </w:tc>
        <w:tc>
          <w:tcPr>
            <w:tcW w:w="2744" w:type="dxa"/>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auto"/>
                <w:sz w:val="24"/>
                <w:szCs w:val="24"/>
              </w:rPr>
              <w:t>盐政发〔2016〕9号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rPr>
              <w:t>关于支持大众创业促进就业的意见</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rPr>
              <w:t>盐政发〔</w:t>
            </w:r>
            <w:r>
              <w:rPr>
                <w:rFonts w:hint="eastAsia" w:ascii="宋体" w:hAnsi="宋体" w:eastAsia="宋体" w:cs="宋体"/>
                <w:sz w:val="24"/>
                <w:szCs w:val="24"/>
                <w:lang w:val="en-US" w:eastAsia="zh-CN"/>
              </w:rPr>
              <w:t>2016</w:t>
            </w:r>
            <w:r>
              <w:rPr>
                <w:rFonts w:hint="eastAsia" w:ascii="宋体" w:hAnsi="宋体" w:eastAsia="宋体" w:cs="宋体"/>
                <w:sz w:val="24"/>
                <w:szCs w:val="24"/>
              </w:rPr>
              <w:t>〕18号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color w:val="auto"/>
                <w:sz w:val="24"/>
                <w:szCs w:val="24"/>
              </w:rPr>
              <w:t>关于划定公路建筑控制区范围的公告</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color w:val="auto"/>
                <w:sz w:val="24"/>
                <w:szCs w:val="24"/>
              </w:rPr>
              <w:t>盐政发〔2016〕21号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color w:val="auto"/>
                <w:sz w:val="24"/>
                <w:szCs w:val="24"/>
                <w:lang w:val="en-US" w:eastAsia="zh-CN"/>
              </w:rPr>
              <w:t>2016年海盐县推进光伏发电应用实施方案</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color w:val="auto"/>
                <w:sz w:val="24"/>
                <w:szCs w:val="24"/>
              </w:rPr>
              <w:t>盐政发〔2016〕2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rPr>
              <w:t>关于码头堆场整治的通告</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rPr>
              <w:t>盐政发〔2016〕24号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color w:val="auto"/>
                <w:sz w:val="24"/>
                <w:szCs w:val="24"/>
                <w:lang w:eastAsia="zh-CN"/>
              </w:rPr>
              <w:t>海盐县农村承包土地经营权抵押贷款试点方案</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color w:val="auto"/>
                <w:sz w:val="24"/>
                <w:szCs w:val="24"/>
              </w:rPr>
              <w:t>盐政发〔2016〕2</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关于加快发展现代职业教育的实施意见</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rPr>
              <w:t>盐政发〔2016〕2</w:t>
            </w:r>
            <w:r>
              <w:rPr>
                <w:rFonts w:hint="eastAsia" w:ascii="宋体" w:hAnsi="宋体" w:eastAsia="宋体" w:cs="宋体"/>
                <w:sz w:val="24"/>
                <w:szCs w:val="24"/>
                <w:lang w:val="en-US" w:eastAsia="zh-CN"/>
              </w:rPr>
              <w:t>6</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关于印发海盐县人民政府</w:t>
            </w:r>
            <w:r>
              <w:rPr>
                <w:rFonts w:hint="eastAsia" w:ascii="宋体" w:hAnsi="宋体" w:eastAsia="宋体" w:cs="宋体"/>
                <w:sz w:val="24"/>
                <w:szCs w:val="24"/>
              </w:rPr>
              <w:t>重大行政决策</w:t>
            </w:r>
            <w:r>
              <w:rPr>
                <w:rFonts w:hint="eastAsia" w:ascii="宋体" w:hAnsi="宋体" w:eastAsia="宋体" w:cs="宋体"/>
                <w:sz w:val="24"/>
                <w:szCs w:val="24"/>
                <w:lang w:eastAsia="zh-CN"/>
              </w:rPr>
              <w:t>及其配套制度的通知</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rPr>
              <w:t>盐政发〔2016〕3</w:t>
            </w:r>
            <w:r>
              <w:rPr>
                <w:rFonts w:hint="eastAsia" w:ascii="宋体" w:hAnsi="宋体" w:eastAsia="宋体" w:cs="宋体"/>
                <w:sz w:val="24"/>
                <w:szCs w:val="24"/>
                <w:lang w:val="en-US" w:eastAsia="zh-CN"/>
              </w:rPr>
              <w:t>7</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关于加快推进残疾人全面小康进程的实施意见</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rPr>
              <w:t>盐政发〔2016〕</w:t>
            </w:r>
            <w:r>
              <w:rPr>
                <w:rFonts w:hint="eastAsia" w:ascii="宋体" w:hAnsi="宋体" w:eastAsia="宋体" w:cs="宋体"/>
                <w:sz w:val="24"/>
                <w:szCs w:val="24"/>
                <w:lang w:val="en-US" w:eastAsia="zh-CN"/>
              </w:rPr>
              <w:t>41</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val="en-US" w:eastAsia="zh-CN"/>
              </w:rPr>
              <w:t>关于推进海盐县创新科技园建设的若干政策意见的补充意见</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rPr>
              <w:t>盐政发〔2016〕</w:t>
            </w:r>
            <w:r>
              <w:rPr>
                <w:rFonts w:hint="eastAsia" w:ascii="宋体" w:hAnsi="宋体" w:eastAsia="宋体" w:cs="宋体"/>
                <w:sz w:val="24"/>
                <w:szCs w:val="24"/>
                <w:lang w:val="en-US" w:eastAsia="zh-CN"/>
              </w:rPr>
              <w:t>40</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《海盐县退役士兵职业技能教育培训工作实施方案》的修改补充意见</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盐政发〔</w:t>
            </w:r>
            <w:r>
              <w:rPr>
                <w:rFonts w:hint="eastAsia" w:ascii="宋体" w:hAnsi="宋体" w:eastAsia="宋体" w:cs="宋体"/>
                <w:sz w:val="24"/>
                <w:szCs w:val="24"/>
                <w:lang w:val="en-US" w:eastAsia="zh-CN"/>
              </w:rPr>
              <w:t>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海盐县内河专业渔民基本生活保障实施意见</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盐政发〔</w:t>
            </w:r>
            <w:r>
              <w:rPr>
                <w:rFonts w:hint="eastAsia" w:ascii="宋体" w:hAnsi="宋体" w:eastAsia="宋体" w:cs="宋体"/>
                <w:sz w:val="24"/>
                <w:szCs w:val="24"/>
                <w:lang w:val="en-US" w:eastAsia="zh-CN"/>
              </w:rPr>
              <w:t>2017〕23号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关于实行工业等项目用地投入产出约定制度的通知</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盐政发〔</w:t>
            </w:r>
            <w:r>
              <w:rPr>
                <w:rFonts w:hint="eastAsia" w:ascii="宋体" w:hAnsi="宋体" w:eastAsia="宋体" w:cs="宋体"/>
                <w:sz w:val="24"/>
                <w:szCs w:val="24"/>
                <w:lang w:val="en-US" w:eastAsia="zh-CN"/>
              </w:rPr>
              <w:t>2017〕31号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关于废止《海盐县国有土地上公有住房征收补偿若干规定》的通知</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盐政发〔</w:t>
            </w:r>
            <w:r>
              <w:rPr>
                <w:rFonts w:hint="eastAsia" w:ascii="宋体" w:hAnsi="宋体" w:eastAsia="宋体" w:cs="宋体"/>
                <w:sz w:val="24"/>
                <w:szCs w:val="24"/>
                <w:lang w:val="en-US" w:eastAsia="zh-CN"/>
              </w:rPr>
              <w:t>2017〕39号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海盐县户外广告整治工作方案</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盐政发〔</w:t>
            </w:r>
            <w:r>
              <w:rPr>
                <w:rFonts w:hint="eastAsia" w:ascii="宋体" w:hAnsi="宋体" w:eastAsia="宋体" w:cs="宋体"/>
                <w:sz w:val="24"/>
                <w:szCs w:val="24"/>
                <w:lang w:val="en-US" w:eastAsia="zh-CN"/>
              </w:rPr>
              <w:t>2017〕40号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海盐县县城中心城区国有土地上房屋征收临时安置费补助标准</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盐政发〔</w:t>
            </w:r>
            <w:r>
              <w:rPr>
                <w:rFonts w:hint="eastAsia" w:ascii="宋体" w:hAnsi="宋体" w:eastAsia="宋体" w:cs="宋体"/>
                <w:sz w:val="24"/>
                <w:szCs w:val="24"/>
                <w:lang w:val="en-US" w:eastAsia="zh-CN"/>
              </w:rPr>
              <w:t>2017〕41号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海盐县县城中心城区国有土地上房屋征收补助奖励办法</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盐政发〔</w:t>
            </w:r>
            <w:r>
              <w:rPr>
                <w:rFonts w:hint="eastAsia" w:ascii="宋体" w:hAnsi="宋体" w:eastAsia="宋体" w:cs="宋体"/>
                <w:sz w:val="24"/>
                <w:szCs w:val="24"/>
                <w:lang w:val="en-US" w:eastAsia="zh-CN"/>
              </w:rPr>
              <w:t>2017〕42号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关于调整最低工资标准的通知</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盐政发〔</w:t>
            </w:r>
            <w:r>
              <w:rPr>
                <w:rFonts w:hint="eastAsia" w:ascii="宋体" w:hAnsi="宋体" w:eastAsia="宋体" w:cs="宋体"/>
                <w:sz w:val="24"/>
                <w:szCs w:val="24"/>
                <w:lang w:val="en-US" w:eastAsia="zh-CN"/>
              </w:rPr>
              <w:t>2017〕44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5521"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关于重新公布海盐县征地区片综合价补偿标准的通知</w:t>
            </w:r>
          </w:p>
        </w:tc>
        <w:tc>
          <w:tcPr>
            <w:tcW w:w="2744" w:type="dxa"/>
            <w:vAlign w:val="center"/>
          </w:tcPr>
          <w:p>
            <w:pPr>
              <w:jc w:val="left"/>
              <w:rPr>
                <w:rFonts w:hint="eastAsia" w:ascii="宋体" w:hAnsi="宋体" w:eastAsia="宋体" w:cs="宋体"/>
                <w:color w:val="000000"/>
                <w:kern w:val="0"/>
                <w:sz w:val="24"/>
                <w:szCs w:val="24"/>
              </w:rPr>
            </w:pPr>
            <w:r>
              <w:rPr>
                <w:rFonts w:hint="eastAsia" w:ascii="宋体" w:hAnsi="宋体" w:eastAsia="宋体" w:cs="宋体"/>
                <w:sz w:val="24"/>
                <w:szCs w:val="24"/>
                <w:lang w:eastAsia="zh-CN"/>
              </w:rPr>
              <w:t>盐政发〔</w:t>
            </w:r>
            <w:r>
              <w:rPr>
                <w:rFonts w:hint="eastAsia" w:ascii="宋体" w:hAnsi="宋体" w:eastAsia="宋体" w:cs="宋体"/>
                <w:sz w:val="24"/>
                <w:szCs w:val="24"/>
                <w:lang w:val="en-US" w:eastAsia="zh-CN"/>
              </w:rPr>
              <w:t>2017〕45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海盐县民间投资项目全程代理服务试行办法</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盐政办发〔2005〕59号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lang w:eastAsia="zh-CN"/>
              </w:rPr>
              <w:t>关于印发《</w:t>
            </w:r>
            <w:r>
              <w:rPr>
                <w:rFonts w:hint="eastAsia" w:ascii="宋体" w:hAnsi="宋体" w:eastAsia="宋体" w:cs="宋体"/>
                <w:kern w:val="50"/>
                <w:sz w:val="24"/>
                <w:szCs w:val="24"/>
              </w:rPr>
              <w:t>海盐县城镇职工医疗保险定点零售药店服务管理考核暂行办法</w:t>
            </w:r>
            <w:r>
              <w:rPr>
                <w:rFonts w:hint="eastAsia" w:ascii="宋体" w:hAnsi="宋体" w:eastAsia="宋体" w:cs="宋体"/>
                <w:kern w:val="50"/>
                <w:sz w:val="24"/>
                <w:szCs w:val="24"/>
                <w:lang w:eastAsia="zh-CN"/>
              </w:rPr>
              <w:t>》和《</w:t>
            </w:r>
            <w:r>
              <w:rPr>
                <w:rFonts w:hint="eastAsia" w:ascii="宋体" w:hAnsi="宋体" w:eastAsia="宋体" w:cs="宋体"/>
                <w:kern w:val="50"/>
                <w:sz w:val="24"/>
                <w:szCs w:val="24"/>
              </w:rPr>
              <w:t>海盐县基本医疗保险违规行业举报奖励办法</w:t>
            </w:r>
            <w:r>
              <w:rPr>
                <w:rFonts w:hint="eastAsia" w:ascii="宋体" w:hAnsi="宋体" w:eastAsia="宋体" w:cs="宋体"/>
                <w:kern w:val="50"/>
                <w:sz w:val="24"/>
                <w:szCs w:val="24"/>
                <w:lang w:eastAsia="zh-CN"/>
              </w:rPr>
              <w:t>》的通知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盐政办发〔2005〕94号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87</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lang w:eastAsia="zh-CN"/>
              </w:rPr>
              <w:t>海盐</w:t>
            </w:r>
            <w:r>
              <w:rPr>
                <w:rFonts w:hint="eastAsia" w:ascii="宋体" w:hAnsi="宋体" w:eastAsia="宋体" w:cs="宋体"/>
                <w:kern w:val="50"/>
                <w:sz w:val="24"/>
                <w:szCs w:val="24"/>
              </w:rPr>
              <w:t>县城镇职工基本医疗保险缴费年限暂行办法</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盐政办发〔2006〕141号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88</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海盐县主要污染物控制管理办法</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盐政办发〔2007〕41号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89</w:t>
            </w:r>
          </w:p>
        </w:tc>
        <w:tc>
          <w:tcPr>
            <w:tcW w:w="5521" w:type="dxa"/>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lang w:eastAsia="zh-CN"/>
              </w:rPr>
              <w:t>关于印发</w:t>
            </w:r>
            <w:r>
              <w:rPr>
                <w:rFonts w:hint="eastAsia" w:ascii="宋体" w:hAnsi="宋体" w:eastAsia="宋体" w:cs="宋体"/>
                <w:color w:val="000000"/>
                <w:sz w:val="24"/>
                <w:szCs w:val="24"/>
              </w:rPr>
              <w:t>海盐科技创业园有关政策</w:t>
            </w:r>
            <w:r>
              <w:rPr>
                <w:rFonts w:hint="eastAsia" w:ascii="宋体" w:hAnsi="宋体" w:eastAsia="宋体" w:cs="宋体"/>
                <w:color w:val="000000"/>
                <w:sz w:val="24"/>
                <w:szCs w:val="24"/>
                <w:lang w:eastAsia="zh-CN"/>
              </w:rPr>
              <w:t>的通知</w:t>
            </w:r>
          </w:p>
        </w:tc>
        <w:tc>
          <w:tcPr>
            <w:tcW w:w="2744" w:type="dxa"/>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盐政办发〔2007〕68号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spacing w:val="-3"/>
                <w:kern w:val="50"/>
                <w:sz w:val="24"/>
                <w:szCs w:val="24"/>
              </w:rPr>
              <w:t>海盐县县级农业龙头企业认定和运行监测管理办法</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盐政办发〔2008〕48号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91</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海盐县地名命名（更名）申报和审批程序规定</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盐政办发〔2008〕99号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海盐县无固定收入老劳动模范生活困难补助意见</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盐政办发〔2008〕131号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93</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海盐县农村土地流转经营权证登记管理办法 (试行)</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盐政办发〔2009〕45号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94</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海盐县农村土地承包经营权流转管理暂行办法</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盐政办发〔2009〕46号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95</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auto"/>
                <w:kern w:val="0"/>
                <w:sz w:val="24"/>
                <w:szCs w:val="24"/>
              </w:rPr>
              <w:t>海盐县计划生育公益金管理办法</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auto"/>
                <w:kern w:val="0"/>
                <w:sz w:val="24"/>
                <w:szCs w:val="24"/>
              </w:rPr>
              <w:t>盐政办发﹝2009〕52号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96</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auto"/>
                <w:spacing w:val="-6"/>
                <w:kern w:val="0"/>
                <w:sz w:val="24"/>
                <w:szCs w:val="24"/>
              </w:rPr>
              <w:t>海盐县道路交通事故社会救助基金管理暂行办法</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auto"/>
                <w:kern w:val="0"/>
                <w:sz w:val="24"/>
                <w:szCs w:val="24"/>
              </w:rPr>
              <w:t>盐政办发〔2009〕69号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97</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关于开展农村住房置换担保贷款实施意见（试行）</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盐政办发〔2010〕38号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98</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lang w:eastAsia="zh-CN"/>
              </w:rPr>
              <w:t>关于转发《</w:t>
            </w:r>
            <w:r>
              <w:rPr>
                <w:rFonts w:hint="eastAsia" w:ascii="宋体" w:hAnsi="宋体" w:eastAsia="宋体" w:cs="宋体"/>
                <w:kern w:val="50"/>
                <w:sz w:val="24"/>
                <w:szCs w:val="24"/>
              </w:rPr>
              <w:t>海盐县武原镇城市防洪工程管理办法</w:t>
            </w:r>
            <w:r>
              <w:rPr>
                <w:rFonts w:hint="eastAsia" w:ascii="宋体" w:hAnsi="宋体" w:eastAsia="宋体" w:cs="宋体"/>
                <w:kern w:val="50"/>
                <w:sz w:val="24"/>
                <w:szCs w:val="24"/>
                <w:lang w:eastAsia="zh-CN"/>
              </w:rPr>
              <w:t>》的通知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盐政办发〔2010〕54号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99</w:t>
            </w:r>
          </w:p>
        </w:tc>
        <w:tc>
          <w:tcPr>
            <w:tcW w:w="5521"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spacing w:val="6"/>
                <w:kern w:val="50"/>
                <w:sz w:val="24"/>
                <w:szCs w:val="24"/>
              </w:rPr>
              <w:t>关于推进海盐创新科技园建设的若干政策意见</w:t>
            </w:r>
          </w:p>
        </w:tc>
        <w:tc>
          <w:tcPr>
            <w:tcW w:w="2744"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spacing w:val="6"/>
                <w:kern w:val="50"/>
                <w:sz w:val="24"/>
                <w:szCs w:val="24"/>
              </w:rPr>
              <w:t>盐政办发〔2010〕83号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海盐县集中供热管理办法</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盐政办发〔2010〕141号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101</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sz w:val="24"/>
                <w:szCs w:val="24"/>
                <w:lang w:val="en-US" w:eastAsia="zh-CN"/>
              </w:rPr>
              <w:t>海盐县农业技术推广奖评选办法（试行）</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w:t>
            </w:r>
            <w:r>
              <w:rPr>
                <w:rFonts w:hint="eastAsia" w:ascii="宋体" w:hAnsi="宋体" w:eastAsia="宋体" w:cs="宋体"/>
                <w:kern w:val="50"/>
                <w:sz w:val="24"/>
                <w:szCs w:val="24"/>
                <w:lang w:val="en-US" w:eastAsia="zh-CN"/>
              </w:rPr>
              <w:t>1</w:t>
            </w:r>
            <w:r>
              <w:rPr>
                <w:rFonts w:hint="eastAsia" w:ascii="宋体" w:hAnsi="宋体" w:eastAsia="宋体" w:cs="宋体"/>
                <w:kern w:val="50"/>
                <w:sz w:val="24"/>
                <w:szCs w:val="24"/>
              </w:rPr>
              <w:t>〕</w:t>
            </w:r>
            <w:r>
              <w:rPr>
                <w:rFonts w:hint="eastAsia" w:ascii="宋体" w:hAnsi="宋体" w:eastAsia="宋体" w:cs="宋体"/>
                <w:kern w:val="50"/>
                <w:sz w:val="24"/>
                <w:szCs w:val="24"/>
                <w:lang w:val="en-US" w:eastAsia="zh-CN"/>
              </w:rPr>
              <w:t>3</w:t>
            </w:r>
            <w:r>
              <w:rPr>
                <w:rFonts w:hint="eastAsia" w:ascii="宋体" w:hAnsi="宋体" w:eastAsia="宋体" w:cs="宋体"/>
                <w:kern w:val="5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102</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海盐县保障性住房申请家庭收入核对暂行办法</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103</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海盐县军队转业干部住房保障办法</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104</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海盐县无偿献血表彰奖励办法</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盐政办发〔2011〕125号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105</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关于增设小麦大麦政策性保险险种的通知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106</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spacing w:val="-2"/>
                <w:kern w:val="50"/>
                <w:sz w:val="24"/>
                <w:szCs w:val="24"/>
                <w:lang w:eastAsia="zh-CN"/>
              </w:rPr>
              <w:t>关于印发</w:t>
            </w:r>
            <w:r>
              <w:rPr>
                <w:rFonts w:hint="eastAsia" w:ascii="宋体" w:hAnsi="宋体" w:eastAsia="宋体" w:cs="宋体"/>
                <w:spacing w:val="-2"/>
                <w:kern w:val="50"/>
                <w:sz w:val="24"/>
                <w:szCs w:val="24"/>
              </w:rPr>
              <w:t>海盐县紧固件行业酸洗磷化建设项目环境准入条件</w:t>
            </w:r>
            <w:r>
              <w:rPr>
                <w:rFonts w:hint="eastAsia" w:ascii="宋体" w:hAnsi="宋体" w:eastAsia="宋体" w:cs="宋体"/>
                <w:spacing w:val="-2"/>
                <w:kern w:val="50"/>
                <w:sz w:val="24"/>
                <w:szCs w:val="24"/>
                <w:lang w:eastAsia="zh-CN"/>
              </w:rPr>
              <w:t>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107</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海盐县财政局主要职能内设机构和人员编制规定</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108</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海盐县核电事故场外应急办公室主要职能内设机构和人员编制规定</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海盐县人力资源和社会保障局关于主要职能内设机构和人员的编制规定</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海盐县发展和改革局主要职能内设机构和人员编制规定</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111</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海盐县经济和信息化局主要职能内设机构和人员编制规定</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112</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海盐县投资项目模拟审批实施办法(试行)</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113</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关于加快海盐县城镇污水集中处理设施工程建设的实施意见</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114</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海盐县办理中华人民共和国残疾人证实施细则</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115</w:t>
            </w:r>
          </w:p>
        </w:tc>
        <w:tc>
          <w:tcPr>
            <w:tcW w:w="5521" w:type="dxa"/>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关于进一步推进“信用管理示范企业”培育管理的实施意见</w:t>
            </w:r>
          </w:p>
        </w:tc>
        <w:tc>
          <w:tcPr>
            <w:tcW w:w="2744" w:type="dxa"/>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盐政办发〔2012〕104号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116</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转发县残联等单位关于海盐县镇（街道）残疾人专职委员会公益性岗位选聘工作实施意见的通知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117</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海盐县机关事务局主要职责内设机构和人员编制规定</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118</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关于实施全县残疾人免费乘坐公交车辆的通知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119</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关于调整职工基本医疗保险有关政策的通知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海盐县兵役行政处罚实施办法（试行）</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海盐县人民政府金融工作办公室主要职责内设机构和人员编制规定</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盐政办发〔2012〕172号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122</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海盐县畜禽养殖禁养区限养区划分规定</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盐政办发〔2013〕44号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123</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auto"/>
                <w:kern w:val="0"/>
                <w:sz w:val="24"/>
                <w:szCs w:val="24"/>
              </w:rPr>
              <w:t>关于加强渔船安全生产管理工作的通知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auto"/>
                <w:kern w:val="0"/>
                <w:sz w:val="24"/>
                <w:szCs w:val="24"/>
              </w:rPr>
              <w:t>盐政办发〔2013〕55号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124</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关于规范独生子女父母奖励发放的通知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盐政办发〔2013〕64号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125</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关于完善社会保险费征缴管理工作的通知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盐政办发〔2013〕73号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126</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海盐南北湖风景名胜区农民私房拆迁与补偿办法的若干规定</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盐政办发〔2013〕100号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127</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关于调整新增建设用地指标费等事项的通知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盐政办发〔2013〕120号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auto"/>
                <w:kern w:val="0"/>
                <w:sz w:val="24"/>
                <w:szCs w:val="24"/>
              </w:rPr>
              <w:t>海盐县农村土地流转风险保障金管理办法（试行）</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auto"/>
                <w:kern w:val="0"/>
                <w:sz w:val="24"/>
                <w:szCs w:val="24"/>
              </w:rPr>
              <w:t>盐政办发〔2013〕126号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129</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关于进一步规范村组集体“三资”管理的意见</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盐政办发〔2013〕127号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130</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关于进一步深化退役士兵职业技能教育培训工作的通知</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盐政办发〔2013〕160号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131</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关于加快发展孤儿和困境儿童福利事业的意见</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盐政办发〔2013〕175号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132</w:t>
            </w:r>
          </w:p>
        </w:tc>
        <w:tc>
          <w:tcPr>
            <w:tcW w:w="5521"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海盐县新居民积分制管理实施办法（试行）</w:t>
            </w:r>
          </w:p>
        </w:tc>
        <w:tc>
          <w:tcPr>
            <w:tcW w:w="2744" w:type="dxa"/>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盐政办发〔2013〕178号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133</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海盐县骨灰存放场所建设和管理办法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134</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关于提高职工基本医疗保险门诊补助最高支付限额的通知</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135</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海盐县计划生育特殊家庭关爱帮扶实施办法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136</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关于加强电梯安全工作的实施意见</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137</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关于进一步加强政府信息公开工作的实施意见</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138</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海盐县水域难涂养殖证发放登记管理办法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139</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海盐县职工医疗互助保障实施暂行办法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140</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海盐县质量技术监督局主要职责内设机构和人员编制规定</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141</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海盐县市场监督管理局主要职责内设机构和人员编制规定</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142</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关于调整补充耕地指标费收取标准等事项的通知</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143</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海盐县农业丰收奖评审管理办法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144</w:t>
            </w:r>
          </w:p>
        </w:tc>
        <w:tc>
          <w:tcPr>
            <w:tcW w:w="5521"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海盐县政府投资项目竣工验收实施意见</w:t>
            </w:r>
          </w:p>
        </w:tc>
        <w:tc>
          <w:tcPr>
            <w:tcW w:w="2744"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145</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海盐县加快政府投资项目审批工作意见</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146</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海盐县旅游委员会主要职责内设机构和人员编制规定</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147</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auto"/>
                <w:kern w:val="0"/>
                <w:sz w:val="24"/>
                <w:szCs w:val="24"/>
              </w:rPr>
              <w:t>海盐县政府投资项目工程变更管理补充规定</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auto"/>
                <w:kern w:val="0"/>
                <w:sz w:val="24"/>
                <w:szCs w:val="24"/>
              </w:rPr>
              <w:t>盐政办发〔201</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84</w:t>
            </w:r>
            <w:r>
              <w:rPr>
                <w:rFonts w:hint="eastAsia" w:ascii="宋体" w:hAnsi="宋体" w:eastAsia="宋体" w:cs="宋体"/>
                <w:color w:val="auto"/>
                <w:kern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148</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海盐县农村困难群众住房救助工作实施办法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149</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spacing w:val="-3"/>
                <w:kern w:val="50"/>
                <w:sz w:val="24"/>
                <w:szCs w:val="24"/>
              </w:rPr>
              <w:t>关于进一步规范集体资产产权交易管理的实施意见</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海盐县集体土地范围内房屋登记实施细则（试行）</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151</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关于开展集体土地范围内农村房屋登记工作的指导意见</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152</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关于推进海盐县建筑施工企业用工人员参加工伤保险工作的通知</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153</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海盐县体育竞赛和人才输送奖励办法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154</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海盐县全民健身路径建设管理实施办法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155</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海盐县综合行政执法局主要职责内设机构和人员编制规定</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79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156</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关于进一步明确对涉及违法建筑业主单位或个人停电停水处置的通知</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157</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海盐县文化产业发展专项资金暂行管理办法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158</w:t>
            </w:r>
          </w:p>
        </w:tc>
        <w:tc>
          <w:tcPr>
            <w:tcW w:w="5521"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海盐县推进强镇扩权改革实施方案</w:t>
            </w:r>
          </w:p>
        </w:tc>
        <w:tc>
          <w:tcPr>
            <w:tcW w:w="2744" w:type="dxa"/>
            <w:vAlign w:val="center"/>
          </w:tcPr>
          <w:p>
            <w:pPr>
              <w:spacing w:line="30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159</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关于政府向社会力量购买服务的实施办法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160</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spacing w:val="-5"/>
                <w:kern w:val="50"/>
                <w:sz w:val="24"/>
                <w:szCs w:val="24"/>
              </w:rPr>
              <w:t>海盐县推进“空间换地”深化节约集约用地实施意见</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161</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关于调整职工基本医疗保险有关政策的通知</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盐政办发〔2014〕144号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162</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海盐县卫生和计划生育局主要职责内设机构和人员编制规定</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163</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海盐县排污权有偿使用和交易办法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164</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海盐县要素资源交易市场建设方案</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165</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海盐县城乡困难人员临时救助办法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166</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海盐县城乡困难人员医疗救助办法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167</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海盐县社会救助“一门受理、协同办理”实施办法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168</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关于推进海盐县工业企业“零土地”技术改造项目审批方式改革的通知</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169</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海盐县小型农田水利工程建设管理实施办法（暂行）</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170</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海盐县农村集体资产股权交易管理办法（试行）</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171</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海盐县城市基础设施配套费收取与使用管理规定（修订）</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172</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海盐县杭平申线航道改造工程征地拆迁政策处理办法</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173</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海盐县亩产效益综合评价C类企业实施差别水价和超计划用水累进加价征收管理办法（试行）</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174</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关于公布取消和调整非行政许可审批事项目录的通知</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175</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关于加强农产品质量安全全程监管的意见</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176</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关于推进“浙江制造”品牌建设工作的实施意见</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177</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spacing w:val="-5"/>
                <w:kern w:val="50"/>
                <w:sz w:val="24"/>
                <w:szCs w:val="24"/>
              </w:rPr>
              <w:t>海盐县县城规划控制区农民私房提前拆迁实施细则</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178</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海盐县县城中心城区模拟征地拆迁工作实施办法（试行）</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179</w:t>
            </w:r>
          </w:p>
        </w:tc>
        <w:tc>
          <w:tcPr>
            <w:tcW w:w="5521"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海盐县县城中心城区农民私房拆迁与补偿办法的若干规定</w:t>
            </w:r>
          </w:p>
        </w:tc>
        <w:tc>
          <w:tcPr>
            <w:tcW w:w="2744" w:type="dxa"/>
            <w:vAlign w:val="center"/>
          </w:tcPr>
          <w:p>
            <w:pPr>
              <w:spacing w:line="320" w:lineRule="exact"/>
              <w:jc w:val="left"/>
              <w:rPr>
                <w:rFonts w:hint="eastAsia" w:ascii="宋体" w:hAnsi="宋体" w:eastAsia="宋体" w:cs="宋体"/>
                <w:color w:val="000000"/>
                <w:kern w:val="0"/>
                <w:sz w:val="24"/>
                <w:szCs w:val="24"/>
              </w:rPr>
            </w:pPr>
            <w:r>
              <w:rPr>
                <w:rFonts w:hint="eastAsia" w:ascii="宋体" w:hAnsi="宋体" w:eastAsia="宋体" w:cs="宋体"/>
                <w:kern w:val="50"/>
                <w:sz w:val="24"/>
                <w:szCs w:val="24"/>
              </w:rPr>
              <w:t>盐政办发〔2015〕90号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180</w:t>
            </w:r>
          </w:p>
        </w:tc>
        <w:tc>
          <w:tcPr>
            <w:tcW w:w="5521"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color w:val="auto"/>
                <w:kern w:val="50"/>
                <w:sz w:val="24"/>
                <w:szCs w:val="24"/>
              </w:rPr>
              <w:t>海盐县村（社区）股份经济合作社深化改革若干注册登记暂行办法</w:t>
            </w:r>
          </w:p>
        </w:tc>
        <w:tc>
          <w:tcPr>
            <w:tcW w:w="2744"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color w:val="auto"/>
                <w:kern w:val="50"/>
                <w:sz w:val="24"/>
                <w:szCs w:val="24"/>
              </w:rPr>
              <w:t>盐政办发〔2015〕92号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181</w:t>
            </w:r>
          </w:p>
        </w:tc>
        <w:tc>
          <w:tcPr>
            <w:tcW w:w="5521"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关于公布2015年海盐县公共租赁住房租金及补贴标准的通知</w:t>
            </w:r>
          </w:p>
        </w:tc>
        <w:tc>
          <w:tcPr>
            <w:tcW w:w="2744"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盐政办发〔2015〕93号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182</w:t>
            </w:r>
          </w:p>
        </w:tc>
        <w:tc>
          <w:tcPr>
            <w:tcW w:w="5521"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color w:val="auto"/>
                <w:kern w:val="50"/>
                <w:sz w:val="24"/>
                <w:szCs w:val="24"/>
              </w:rPr>
              <w:t>关于开展政策性湖羊保险试点工作的通知</w:t>
            </w:r>
          </w:p>
        </w:tc>
        <w:tc>
          <w:tcPr>
            <w:tcW w:w="2744"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color w:val="auto"/>
                <w:kern w:val="50"/>
                <w:sz w:val="24"/>
                <w:szCs w:val="24"/>
              </w:rPr>
              <w:t>盐政办发〔2015〕104号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183</w:t>
            </w:r>
          </w:p>
        </w:tc>
        <w:tc>
          <w:tcPr>
            <w:tcW w:w="5521"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海盐县住房和城乡规划建设局（人民防空办公室）主要职责内设机构和人员编制规定</w:t>
            </w:r>
          </w:p>
        </w:tc>
        <w:tc>
          <w:tcPr>
            <w:tcW w:w="2744"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盐政办发〔2015〕107号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184</w:t>
            </w:r>
          </w:p>
        </w:tc>
        <w:tc>
          <w:tcPr>
            <w:tcW w:w="5521"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海盐县商务局（粮食局）主要职责内设机构和人员编制规定</w:t>
            </w:r>
          </w:p>
        </w:tc>
        <w:tc>
          <w:tcPr>
            <w:tcW w:w="2744"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盐政办发〔2015〕108号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185</w:t>
            </w:r>
          </w:p>
        </w:tc>
        <w:tc>
          <w:tcPr>
            <w:tcW w:w="5521"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spacing w:val="-2"/>
                <w:kern w:val="50"/>
                <w:sz w:val="24"/>
                <w:szCs w:val="24"/>
              </w:rPr>
              <w:t>海盐县应对极端天气停课安排和误工处理实施意见</w:t>
            </w:r>
          </w:p>
        </w:tc>
        <w:tc>
          <w:tcPr>
            <w:tcW w:w="2744"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盐政办发〔2015〕109号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186</w:t>
            </w:r>
          </w:p>
        </w:tc>
        <w:tc>
          <w:tcPr>
            <w:tcW w:w="5521"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lang w:eastAsia="zh-CN"/>
              </w:rPr>
              <w:t>关于印发《</w:t>
            </w:r>
            <w:r>
              <w:rPr>
                <w:rFonts w:hint="eastAsia" w:ascii="宋体" w:hAnsi="宋体" w:eastAsia="宋体" w:cs="宋体"/>
                <w:kern w:val="50"/>
                <w:sz w:val="24"/>
                <w:szCs w:val="24"/>
              </w:rPr>
              <w:t>进一步加强建筑领域民工工资支付管理工作的实施意见（试行）</w:t>
            </w:r>
            <w:r>
              <w:rPr>
                <w:rFonts w:hint="eastAsia" w:ascii="宋体" w:hAnsi="宋体" w:eastAsia="宋体" w:cs="宋体"/>
                <w:kern w:val="50"/>
                <w:sz w:val="24"/>
                <w:szCs w:val="24"/>
                <w:lang w:eastAsia="zh-CN"/>
              </w:rPr>
              <w:t>》的通知</w:t>
            </w:r>
          </w:p>
        </w:tc>
        <w:tc>
          <w:tcPr>
            <w:tcW w:w="2744"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盐政办发〔2015〕113号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187</w:t>
            </w:r>
          </w:p>
        </w:tc>
        <w:tc>
          <w:tcPr>
            <w:tcW w:w="5521"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海盐县推广运用政府和社会资本合作（PPP）模式实施意见</w:t>
            </w:r>
          </w:p>
        </w:tc>
        <w:tc>
          <w:tcPr>
            <w:tcW w:w="2744"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盐政办发〔2015〕116号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188</w:t>
            </w:r>
          </w:p>
        </w:tc>
        <w:tc>
          <w:tcPr>
            <w:tcW w:w="5521"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关于公布海盐县镇（街道）行政权力清单的通知</w:t>
            </w:r>
          </w:p>
        </w:tc>
        <w:tc>
          <w:tcPr>
            <w:tcW w:w="2744"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盐政办发〔2015〕119号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189</w:t>
            </w:r>
          </w:p>
        </w:tc>
        <w:tc>
          <w:tcPr>
            <w:tcW w:w="5521"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海盐县劳动模范评选和管理实施办法</w:t>
            </w:r>
          </w:p>
        </w:tc>
        <w:tc>
          <w:tcPr>
            <w:tcW w:w="2744"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盐政办发〔2015〕120号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190</w:t>
            </w:r>
          </w:p>
        </w:tc>
        <w:tc>
          <w:tcPr>
            <w:tcW w:w="5521"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海盐县县级行政事业单位公款竞争性存放管理暂行办法</w:t>
            </w:r>
          </w:p>
        </w:tc>
        <w:tc>
          <w:tcPr>
            <w:tcW w:w="2744"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盐政办发〔2015〕125号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191</w:t>
            </w:r>
          </w:p>
        </w:tc>
        <w:tc>
          <w:tcPr>
            <w:tcW w:w="5521"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海盐县教育局主要职责内设机构和人员编制规定</w:t>
            </w:r>
          </w:p>
        </w:tc>
        <w:tc>
          <w:tcPr>
            <w:tcW w:w="2744"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盐政办发〔2015〕130号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192</w:t>
            </w:r>
          </w:p>
        </w:tc>
        <w:tc>
          <w:tcPr>
            <w:tcW w:w="5521"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海盐县民政局主要职责内设机构和人员编制规定</w:t>
            </w:r>
          </w:p>
        </w:tc>
        <w:tc>
          <w:tcPr>
            <w:tcW w:w="2744"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kern w:val="50"/>
                <w:sz w:val="24"/>
                <w:szCs w:val="24"/>
              </w:rPr>
              <w:t>盐政办发〔2015〕131号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193</w:t>
            </w:r>
          </w:p>
        </w:tc>
        <w:tc>
          <w:tcPr>
            <w:tcW w:w="5521"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海盐县司法局主要职责内设机构和人员编制规定</w:t>
            </w:r>
          </w:p>
        </w:tc>
        <w:tc>
          <w:tcPr>
            <w:tcW w:w="2744"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盐政办发〔2015〕132号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194</w:t>
            </w:r>
          </w:p>
        </w:tc>
        <w:tc>
          <w:tcPr>
            <w:tcW w:w="5521"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海盐县国土资源局主要职责内设机构和人员编制规定</w:t>
            </w:r>
          </w:p>
        </w:tc>
        <w:tc>
          <w:tcPr>
            <w:tcW w:w="2744"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盐政办发〔2015〕133号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195</w:t>
            </w:r>
          </w:p>
        </w:tc>
        <w:tc>
          <w:tcPr>
            <w:tcW w:w="5521"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海盐县交通运输局主要职责内设机构和人员编制规定</w:t>
            </w:r>
          </w:p>
        </w:tc>
        <w:tc>
          <w:tcPr>
            <w:tcW w:w="2744"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盐政办发〔2015〕134号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196</w:t>
            </w:r>
          </w:p>
        </w:tc>
        <w:tc>
          <w:tcPr>
            <w:tcW w:w="5521"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海盐县文化广电新闻出版局（体育局）主要职责内设机构和人员编制规定</w:t>
            </w:r>
          </w:p>
        </w:tc>
        <w:tc>
          <w:tcPr>
            <w:tcW w:w="2744"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盐政办发〔2015〕135号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197</w:t>
            </w:r>
          </w:p>
        </w:tc>
        <w:tc>
          <w:tcPr>
            <w:tcW w:w="5521"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海盐县统计局主要职责内设机构和人员编制规定</w:t>
            </w:r>
          </w:p>
        </w:tc>
        <w:tc>
          <w:tcPr>
            <w:tcW w:w="2744"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盐政办发〔2015〕136号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198</w:t>
            </w:r>
          </w:p>
        </w:tc>
        <w:tc>
          <w:tcPr>
            <w:tcW w:w="5521"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海盐县行政审批服务中心主要职责内设机构和人员编制规定</w:t>
            </w:r>
          </w:p>
        </w:tc>
        <w:tc>
          <w:tcPr>
            <w:tcW w:w="2744"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盐政办发〔2015〕137号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099</w:t>
            </w:r>
          </w:p>
        </w:tc>
        <w:tc>
          <w:tcPr>
            <w:tcW w:w="5521"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海盐县安全生产监督管理局主要职责内设机构和人员编制规定</w:t>
            </w:r>
          </w:p>
        </w:tc>
        <w:tc>
          <w:tcPr>
            <w:tcW w:w="2744"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盐政办发〔2015〕138号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200</w:t>
            </w:r>
          </w:p>
        </w:tc>
        <w:tc>
          <w:tcPr>
            <w:tcW w:w="5521"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海盐县史志办公室主要职责内设机构和人员编制规定</w:t>
            </w:r>
          </w:p>
        </w:tc>
        <w:tc>
          <w:tcPr>
            <w:tcW w:w="2744"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盐政办发〔2015〕139号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201</w:t>
            </w:r>
          </w:p>
        </w:tc>
        <w:tc>
          <w:tcPr>
            <w:tcW w:w="5521"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海盐县档案局主要职责内设机构和人员编制规定</w:t>
            </w:r>
          </w:p>
        </w:tc>
        <w:tc>
          <w:tcPr>
            <w:tcW w:w="2744"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盐政办发〔2015〕140号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202</w:t>
            </w:r>
          </w:p>
        </w:tc>
        <w:tc>
          <w:tcPr>
            <w:tcW w:w="5521"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海盐县人民政府办公室（法制办公室）主要职责内设机构和人员编制规定</w:t>
            </w:r>
          </w:p>
        </w:tc>
        <w:tc>
          <w:tcPr>
            <w:tcW w:w="2744"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盐政办发〔2015〕141号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203</w:t>
            </w:r>
          </w:p>
        </w:tc>
        <w:tc>
          <w:tcPr>
            <w:tcW w:w="5521"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海盐县科学技术局主要职责内设机构和人员编制规定</w:t>
            </w:r>
          </w:p>
        </w:tc>
        <w:tc>
          <w:tcPr>
            <w:tcW w:w="2744"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盐政办发〔2015〕142号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204</w:t>
            </w:r>
          </w:p>
        </w:tc>
        <w:tc>
          <w:tcPr>
            <w:tcW w:w="5521"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海盐县水利局主要职责内设机构和人员编制规定</w:t>
            </w:r>
          </w:p>
        </w:tc>
        <w:tc>
          <w:tcPr>
            <w:tcW w:w="2744"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盐政办发〔2015〕143号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205</w:t>
            </w:r>
          </w:p>
        </w:tc>
        <w:tc>
          <w:tcPr>
            <w:tcW w:w="5521"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关于建立千亩荡饮用水水源地保护生态补偿机制的意见（试行）</w:t>
            </w:r>
          </w:p>
        </w:tc>
        <w:tc>
          <w:tcPr>
            <w:tcW w:w="2744" w:type="dxa"/>
            <w:vAlign w:val="center"/>
          </w:tcPr>
          <w:p>
            <w:pPr>
              <w:spacing w:line="320" w:lineRule="exact"/>
              <w:jc w:val="left"/>
              <w:rPr>
                <w:rFonts w:hint="eastAsia" w:ascii="宋体" w:hAnsi="宋体" w:eastAsia="宋体" w:cs="宋体"/>
                <w:color w:val="000000"/>
                <w:kern w:val="50"/>
                <w:sz w:val="24"/>
                <w:szCs w:val="24"/>
              </w:rPr>
            </w:pPr>
            <w:r>
              <w:rPr>
                <w:rFonts w:hint="eastAsia" w:ascii="宋体" w:hAnsi="宋体" w:eastAsia="宋体" w:cs="宋体"/>
                <w:kern w:val="50"/>
                <w:sz w:val="24"/>
                <w:szCs w:val="24"/>
              </w:rPr>
              <w:t>盐政办发〔2015〕144号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206</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海盐县农村生活污水治理设施运行维护管理办法（试行）</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207</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海盐县进一步加强社会工作专业人才队伍建设推动社会工作发展的意见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w:t>
            </w:r>
            <w:r>
              <w:rPr>
                <w:rFonts w:hint="eastAsia" w:ascii="宋体" w:hAnsi="宋体" w:eastAsia="宋体" w:cs="宋体"/>
                <w:sz w:val="24"/>
                <w:szCs w:val="24"/>
                <w:lang w:val="en-US" w:eastAsia="zh-CN"/>
              </w:rPr>
              <w:t>31</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208</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海盐县进一步推进“三社联动”完善基层社会治理实施意见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w:t>
            </w:r>
            <w:r>
              <w:rPr>
                <w:rFonts w:hint="eastAsia" w:ascii="宋体" w:hAnsi="宋体" w:eastAsia="宋体" w:cs="宋体"/>
                <w:sz w:val="24"/>
                <w:szCs w:val="24"/>
                <w:lang w:val="en-US" w:eastAsia="zh-CN"/>
              </w:rPr>
              <w:t>32</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209</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海盐县“三权基金”管理办法（试行）</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盐政办发〔2016〕5</w:t>
            </w:r>
            <w:r>
              <w:rPr>
                <w:rFonts w:hint="eastAsia" w:ascii="宋体" w:hAnsi="宋体" w:eastAsia="宋体" w:cs="宋体"/>
                <w:sz w:val="24"/>
                <w:szCs w:val="24"/>
                <w:lang w:val="en-US" w:eastAsia="zh-CN"/>
              </w:rPr>
              <w:t>3</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210</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关于印发《海盐县支出型贫困家庭救助办法（试行）》的通知</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211</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关于</w:t>
            </w:r>
            <w:r>
              <w:rPr>
                <w:rFonts w:hint="eastAsia" w:ascii="宋体" w:hAnsi="宋体" w:eastAsia="宋体" w:cs="宋体"/>
                <w:sz w:val="24"/>
                <w:szCs w:val="24"/>
                <w:lang w:eastAsia="zh-CN"/>
              </w:rPr>
              <w:t>落实</w:t>
            </w:r>
            <w:r>
              <w:rPr>
                <w:rFonts w:hint="eastAsia" w:ascii="宋体" w:hAnsi="宋体" w:eastAsia="宋体" w:cs="宋体"/>
                <w:sz w:val="24"/>
                <w:szCs w:val="24"/>
              </w:rPr>
              <w:t>降低实体经济企业成本优化发展环境政策的若干实施意见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212</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海盐县科学技术奖励办法（修订）</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盐政办发〔2016〕7</w:t>
            </w:r>
            <w:r>
              <w:rPr>
                <w:rFonts w:hint="eastAsia" w:ascii="宋体" w:hAnsi="宋体" w:eastAsia="宋体" w:cs="宋体"/>
                <w:sz w:val="24"/>
                <w:szCs w:val="24"/>
                <w:lang w:val="en-US" w:eastAsia="zh-CN"/>
              </w:rPr>
              <w:t>7</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213</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海盐县政府购买棚改服务管理办法</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w:t>
            </w:r>
            <w:r>
              <w:rPr>
                <w:rFonts w:hint="eastAsia" w:ascii="宋体" w:hAnsi="宋体" w:eastAsia="宋体" w:cs="宋体"/>
                <w:sz w:val="24"/>
                <w:szCs w:val="24"/>
                <w:lang w:val="en-US" w:eastAsia="zh-CN"/>
              </w:rPr>
              <w:t>80</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214</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海盐县税收社会化管理服务实施意见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盐政办发〔2016〕8</w:t>
            </w:r>
            <w:r>
              <w:rPr>
                <w:rFonts w:hint="eastAsia" w:ascii="宋体" w:hAnsi="宋体" w:eastAsia="宋体" w:cs="宋体"/>
                <w:sz w:val="24"/>
                <w:szCs w:val="24"/>
                <w:lang w:val="en-US" w:eastAsia="zh-CN"/>
              </w:rPr>
              <w:t>8</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215</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海盐县关于推进政府职能向社会组织转移的工作意见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w:t>
            </w:r>
            <w:r>
              <w:rPr>
                <w:rFonts w:hint="eastAsia" w:ascii="宋体" w:hAnsi="宋体" w:eastAsia="宋体" w:cs="宋体"/>
                <w:sz w:val="24"/>
                <w:szCs w:val="24"/>
                <w:lang w:val="en-US" w:eastAsia="zh-CN"/>
              </w:rPr>
              <w:t>92</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216</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海盐县关于开展村级土地民主管理创建活动的实施意见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217</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color w:val="auto"/>
                <w:sz w:val="24"/>
                <w:szCs w:val="24"/>
                <w:lang w:eastAsia="zh-CN"/>
              </w:rPr>
              <w:t>海盐县涉农资金竞争性分配管理办法（试行）</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color w:val="auto"/>
                <w:sz w:val="24"/>
                <w:szCs w:val="24"/>
              </w:rPr>
              <w:t>盐政办发〔2016〕</w:t>
            </w:r>
            <w:r>
              <w:rPr>
                <w:rFonts w:hint="eastAsia" w:ascii="宋体" w:hAnsi="宋体" w:eastAsia="宋体" w:cs="宋体"/>
                <w:color w:val="auto"/>
                <w:sz w:val="24"/>
                <w:szCs w:val="24"/>
                <w:lang w:val="en-US" w:eastAsia="zh-CN"/>
              </w:rPr>
              <w:t>103</w:t>
            </w:r>
            <w:r>
              <w:rPr>
                <w:rFonts w:hint="eastAsia" w:ascii="宋体" w:hAnsi="宋体" w:eastAsia="宋体" w:cs="宋体"/>
                <w:color w:val="auto"/>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218</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关于推进责任医生签约服务工作的实施意见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w:t>
            </w:r>
            <w:r>
              <w:rPr>
                <w:rFonts w:hint="eastAsia" w:ascii="宋体" w:hAnsi="宋体" w:eastAsia="宋体" w:cs="宋体"/>
                <w:sz w:val="24"/>
                <w:szCs w:val="24"/>
                <w:lang w:val="en-US" w:eastAsia="zh-CN"/>
              </w:rPr>
              <w:t>104</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219</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关于进一步加强鸟类等野生动物保护管理工作的意见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w:t>
            </w:r>
            <w:r>
              <w:rPr>
                <w:rFonts w:hint="eastAsia" w:ascii="宋体" w:hAnsi="宋体" w:eastAsia="宋体" w:cs="宋体"/>
                <w:sz w:val="24"/>
                <w:szCs w:val="24"/>
                <w:lang w:val="en-US" w:eastAsia="zh-CN"/>
              </w:rPr>
              <w:t>106</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220</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关于进一步规范土地利用管理工作的通知</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w:t>
            </w:r>
            <w:r>
              <w:rPr>
                <w:rFonts w:hint="eastAsia" w:ascii="宋体" w:hAnsi="宋体" w:eastAsia="宋体" w:cs="宋体"/>
                <w:sz w:val="24"/>
                <w:szCs w:val="24"/>
                <w:lang w:val="en-US" w:eastAsia="zh-CN"/>
              </w:rPr>
              <w:t>107</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221</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关于进一步推进户籍制度改革的实施意见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rPr>
              <w:t>盐政办发〔2016〕</w:t>
            </w:r>
            <w:r>
              <w:rPr>
                <w:rFonts w:hint="eastAsia" w:ascii="宋体" w:hAnsi="宋体" w:eastAsia="宋体" w:cs="宋体"/>
                <w:sz w:val="24"/>
                <w:szCs w:val="24"/>
                <w:lang w:val="en-US" w:eastAsia="zh-CN"/>
              </w:rPr>
              <w:t>109</w:t>
            </w:r>
            <w:r>
              <w:rPr>
                <w:rFonts w:hint="eastAsia"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222</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关于建立疾病应急救助制度的实施意见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223</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海盐县新型居住证制度实施办法</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224</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海盐县临时改变房屋用途许可管理办法</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225</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海盐县“以县为主”农村学前教育管理体制调整实施意见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226</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海盐县深化推进工业强县建设的若干政策</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227</w:t>
            </w:r>
          </w:p>
        </w:tc>
        <w:tc>
          <w:tcPr>
            <w:tcW w:w="5521"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color w:val="auto"/>
                <w:kern w:val="50"/>
                <w:sz w:val="24"/>
                <w:szCs w:val="24"/>
                <w:lang w:val="en-US" w:eastAsia="zh-CN"/>
              </w:rPr>
              <w:t>关于印发《海盐县推进农贸市场长效管理建设三年行动计划（2017-2019)》的通知</w:t>
            </w:r>
          </w:p>
        </w:tc>
        <w:tc>
          <w:tcPr>
            <w:tcW w:w="2744" w:type="dxa"/>
            <w:vAlign w:val="center"/>
          </w:tcPr>
          <w:p>
            <w:pPr>
              <w:spacing w:line="320" w:lineRule="exact"/>
              <w:jc w:val="left"/>
              <w:rPr>
                <w:rFonts w:hint="eastAsia" w:ascii="宋体" w:hAnsi="宋体" w:eastAsia="宋体" w:cs="宋体"/>
                <w:kern w:val="50"/>
                <w:sz w:val="24"/>
                <w:szCs w:val="24"/>
              </w:rPr>
            </w:pPr>
            <w:r>
              <w:rPr>
                <w:rFonts w:hint="eastAsia" w:ascii="宋体" w:hAnsi="宋体" w:eastAsia="宋体" w:cs="宋体"/>
                <w:color w:val="auto"/>
                <w:kern w:val="50"/>
                <w:sz w:val="24"/>
                <w:szCs w:val="24"/>
                <w:lang w:eastAsia="zh-CN"/>
              </w:rPr>
              <w:t>盐政办发〔</w:t>
            </w:r>
            <w:r>
              <w:rPr>
                <w:rFonts w:hint="eastAsia" w:ascii="宋体" w:hAnsi="宋体" w:eastAsia="宋体" w:cs="宋体"/>
                <w:color w:val="auto"/>
                <w:kern w:val="50"/>
                <w:sz w:val="24"/>
                <w:szCs w:val="24"/>
                <w:lang w:val="en-US" w:eastAsia="zh-CN"/>
              </w:rPr>
              <w:t>2017〕5</w:t>
            </w:r>
            <w:r>
              <w:rPr>
                <w:rFonts w:hint="eastAsia" w:ascii="宋体" w:hAnsi="宋体" w:cs="宋体"/>
                <w:color w:val="auto"/>
                <w:kern w:val="50"/>
                <w:sz w:val="24"/>
                <w:szCs w:val="24"/>
                <w:lang w:val="en-US" w:eastAsia="zh-CN"/>
              </w:rPr>
              <w:t>1</w:t>
            </w:r>
            <w:r>
              <w:rPr>
                <w:rFonts w:hint="eastAsia" w:ascii="宋体" w:hAnsi="宋体" w:eastAsia="宋体" w:cs="宋体"/>
                <w:color w:val="auto"/>
                <w:kern w:val="50"/>
                <w:sz w:val="24"/>
                <w:szCs w:val="24"/>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228</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关于进一步加快镇（街道）养老机构建设的实施意见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229</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关于建立健全农村土地承包经营权流转机制的意见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230</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海盐县餐厨垃圾管理办法（试行）</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231</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关于《海盐县城乡困难人员临时救助办法》的修改补充意见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232</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关于全面治理拖欠农民工工资问题的实施意见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233</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海盐县县城中心城区竞争性模拟征迁工作实施办法</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2017〕8</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234</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海盐县人才公寓租住管理办法</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235</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海盐县支出型贫困家庭救助办法（试行）的修改补充意见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236</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海盐县危险化学品安全综合治理实施方案</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237</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关于进一步减轻企业负担降低企业成本优化发展环境的若干实施意见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238</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海盐县全面构建社会“大救助”体系的实施方案</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239</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关于加强留守儿童关爱保护工作的实施意见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240</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海盐县新型职业农民认定管理办法（试行）</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241</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关于进一步加强我县房地产市场健康发展的实施意见</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242</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海盐县经济适用住房管理实施细则</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243</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海盐县公共租赁住房保障实施细则</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244</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海盐县财政扶持企业专项资金管理办法</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5"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245</w:t>
            </w:r>
          </w:p>
        </w:tc>
        <w:tc>
          <w:tcPr>
            <w:tcW w:w="5521"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val="en-US" w:eastAsia="zh-CN"/>
              </w:rPr>
              <w:t>关于调整海盐县被征地人员基本生活保障金和基本生活补助金标准的通知</w:t>
            </w:r>
          </w:p>
        </w:tc>
        <w:tc>
          <w:tcPr>
            <w:tcW w:w="2744" w:type="dxa"/>
            <w:vAlign w:val="center"/>
          </w:tcPr>
          <w:p>
            <w:pPr>
              <w:jc w:val="left"/>
              <w:rPr>
                <w:rFonts w:hint="eastAsia" w:ascii="宋体" w:hAnsi="宋体" w:eastAsia="宋体" w:cs="宋体"/>
                <w:kern w:val="50"/>
                <w:sz w:val="24"/>
                <w:szCs w:val="24"/>
              </w:rPr>
            </w:pPr>
            <w:r>
              <w:rPr>
                <w:rFonts w:hint="eastAsia" w:ascii="宋体" w:hAnsi="宋体" w:eastAsia="宋体" w:cs="宋体"/>
                <w:sz w:val="24"/>
                <w:szCs w:val="24"/>
                <w:lang w:eastAsia="zh-CN"/>
              </w:rPr>
              <w:t>盐政办发〔</w:t>
            </w:r>
            <w:r>
              <w:rPr>
                <w:rFonts w:hint="eastAsia" w:ascii="宋体" w:hAnsi="宋体" w:eastAsia="宋体" w:cs="宋体"/>
                <w:sz w:val="24"/>
                <w:szCs w:val="24"/>
                <w:lang w:val="en-US" w:eastAsia="zh-CN"/>
              </w:rPr>
              <w:t>2017〕119号</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Courier New">
    <w:panose1 w:val="02070309020205020404"/>
    <w:charset w:val="00"/>
    <w:family w:val="swiss"/>
    <w:pitch w:val="default"/>
    <w:sig w:usb0="E0002AFF" w:usb1="C0007843" w:usb2="00000009" w:usb3="00000000" w:csb0="400001FF" w:csb1="FFFF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953FB"/>
    <w:rsid w:val="46C953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2019-01-10T07:11:00Z</dcterms:created>
  <dc:creator>zj</dc:creator>
  <cp:lastModifiedBy>zj</cp:lastModifiedBy>
  <dcterms:modified xsi:type="dcterms:W3CDTF">2019-01-10T07:12:11Z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