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adjustRightInd w:val="0"/>
        <w:snapToGrid w:val="0"/>
        <w:spacing w:line="600" w:lineRule="exact"/>
        <w:jc w:val="center"/>
        <w:rPr>
          <w:rFonts w:asciiTheme="majorEastAsia" w:hAnsiTheme="majorEastAsia" w:eastAsiaTheme="majorEastAsia" w:cstheme="minorEastAsia"/>
          <w:b/>
          <w:color w:val="111F2C"/>
          <w:kern w:val="0"/>
          <w:sz w:val="32"/>
          <w:szCs w:val="32"/>
          <w:shd w:val="clear" w:color="auto" w:fill="FFFFFF"/>
        </w:rPr>
      </w:pPr>
      <w:r>
        <w:fldChar w:fldCharType="begin"/>
      </w:r>
      <w:r>
        <w:instrText xml:space="preserve"> HYPERLINK "http://czj.jiaxing.gov.cn/art/2020/7/14/art_1561742_50579439.html" \t "_blank" </w:instrText>
      </w:r>
      <w:r>
        <w:fldChar w:fldCharType="separate"/>
      </w:r>
      <w:r>
        <w:rPr>
          <w:rStyle w:val="7"/>
          <w:rFonts w:hint="eastAsia" w:asciiTheme="majorEastAsia" w:hAnsiTheme="majorEastAsia" w:eastAsiaTheme="majorEastAsia" w:cstheme="minorEastAsia"/>
          <w:b/>
          <w:bCs/>
          <w:color w:val="auto"/>
          <w:sz w:val="32"/>
          <w:szCs w:val="32"/>
          <w:u w:val="none"/>
        </w:rPr>
        <w:t>关于公开征求《海盐县项目支出绩效评价管理办法</w:t>
      </w:r>
      <w:r>
        <w:rPr>
          <w:rFonts w:hint="eastAsia" w:asciiTheme="majorEastAsia" w:hAnsiTheme="majorEastAsia" w:eastAsiaTheme="majorEastAsia" w:cstheme="minorEastAsia"/>
          <w:b/>
          <w:color w:val="111F2C"/>
          <w:kern w:val="0"/>
          <w:sz w:val="32"/>
          <w:szCs w:val="32"/>
          <w:shd w:val="clear" w:color="auto" w:fill="FFFFFF"/>
        </w:rPr>
        <w:t>(征求意见稿）</w:t>
      </w:r>
      <w:r>
        <w:rPr>
          <w:rStyle w:val="7"/>
          <w:rFonts w:hint="eastAsia" w:asciiTheme="majorEastAsia" w:hAnsiTheme="majorEastAsia" w:eastAsiaTheme="majorEastAsia" w:cstheme="minorEastAsia"/>
          <w:b/>
          <w:bCs/>
          <w:color w:val="auto"/>
          <w:sz w:val="32"/>
          <w:szCs w:val="32"/>
          <w:u w:val="none"/>
        </w:rPr>
        <w:t>》</w:t>
      </w:r>
      <w:r>
        <w:rPr>
          <w:rFonts w:hint="eastAsia" w:asciiTheme="majorEastAsia" w:hAnsiTheme="majorEastAsia" w:eastAsiaTheme="majorEastAsia" w:cstheme="minorEastAsia"/>
          <w:b/>
          <w:color w:val="111F2C"/>
          <w:kern w:val="0"/>
          <w:sz w:val="32"/>
          <w:szCs w:val="32"/>
          <w:shd w:val="clear" w:color="auto" w:fill="FFFFFF"/>
        </w:rPr>
        <w:t xml:space="preserve"> </w:t>
      </w:r>
      <w:r>
        <w:rPr>
          <w:rStyle w:val="7"/>
          <w:rFonts w:hint="eastAsia" w:asciiTheme="majorEastAsia" w:hAnsiTheme="majorEastAsia" w:eastAsiaTheme="majorEastAsia" w:cstheme="minorEastAsia"/>
          <w:b/>
          <w:bCs/>
          <w:color w:val="auto"/>
          <w:sz w:val="32"/>
          <w:szCs w:val="32"/>
          <w:u w:val="none"/>
        </w:rPr>
        <w:t>意见的通知</w:t>
      </w:r>
      <w:r>
        <w:rPr>
          <w:rStyle w:val="7"/>
          <w:rFonts w:hint="eastAsia" w:asciiTheme="majorEastAsia" w:hAnsiTheme="majorEastAsia" w:eastAsiaTheme="majorEastAsia" w:cstheme="minorEastAsia"/>
          <w:b/>
          <w:bCs/>
          <w:color w:val="auto"/>
          <w:sz w:val="32"/>
          <w:szCs w:val="32"/>
          <w:u w:val="none"/>
        </w:rPr>
        <w:fldChar w:fldCharType="end"/>
      </w:r>
    </w:p>
    <w:p>
      <w:pPr>
        <w:widowControl/>
        <w:spacing w:after="90" w:line="540" w:lineRule="exact"/>
        <w:ind w:right="147" w:firstLine="640"/>
        <w:jc w:val="center"/>
        <w:rPr>
          <w:rFonts w:ascii="仿宋_GB2312" w:hAnsi="仿宋" w:eastAsia="仿宋_GB2312" w:cstheme="minorEastAsia"/>
          <w:color w:val="111F2C"/>
          <w:kern w:val="0"/>
          <w:sz w:val="32"/>
          <w:szCs w:val="32"/>
          <w:shd w:val="clear" w:color="auto" w:fill="FFFFFF"/>
        </w:rPr>
      </w:pPr>
    </w:p>
    <w:p>
      <w:pPr>
        <w:widowControl/>
        <w:spacing w:after="90" w:line="540" w:lineRule="exact"/>
        <w:ind w:right="147" w:firstLine="640"/>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根据我县行政规范性文件制定管理相关规定，现将《海盐县预算绩效管理成果应用办法》（征求意见稿）、《海盐县项目支出绩效评价管理办法》（征求意见稿）予以公布，现向社会公开征求意见。如有修改意见或建议，请于公布之日起7个工作日内书面、电话或电子邮件等形式反馈至海盐县财政局财政监督局（会计科）、绩效管理科。</w:t>
      </w:r>
    </w:p>
    <w:p>
      <w:pPr>
        <w:widowControl/>
        <w:spacing w:after="90" w:line="540" w:lineRule="exact"/>
        <w:ind w:right="147" w:firstLine="640"/>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联系人：孙晓丽</w:t>
      </w:r>
    </w:p>
    <w:p>
      <w:pPr>
        <w:widowControl/>
        <w:spacing w:after="90" w:line="540" w:lineRule="exact"/>
        <w:ind w:right="147" w:firstLine="640"/>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联系电话：0573-86129678</w:t>
      </w:r>
    </w:p>
    <w:p>
      <w:pPr>
        <w:widowControl/>
        <w:spacing w:after="90" w:line="540" w:lineRule="exact"/>
        <w:ind w:right="147" w:firstLine="640"/>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电子邮箱：5161087@qq.com</w:t>
      </w:r>
    </w:p>
    <w:p>
      <w:pPr>
        <w:widowControl/>
        <w:spacing w:after="90" w:line="540" w:lineRule="exact"/>
        <w:ind w:right="147" w:firstLine="640"/>
        <w:jc w:val="left"/>
        <w:rPr>
          <w:rFonts w:ascii="仿宋_GB2312" w:hAnsi="仿宋" w:eastAsia="仿宋_GB2312" w:cstheme="minorEastAsia"/>
          <w:b/>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地址：海盐县新桥北路168号</w:t>
      </w:r>
    </w:p>
    <w:p>
      <w:pPr>
        <w:widowControl/>
        <w:spacing w:after="90" w:line="540" w:lineRule="exact"/>
        <w:ind w:right="147" w:firstLine="640"/>
        <w:jc w:val="left"/>
        <w:rPr>
          <w:rFonts w:ascii="仿宋_GB2312" w:hAnsi="仿宋" w:eastAsia="仿宋_GB2312" w:cstheme="minorEastAsia"/>
          <w:color w:val="111F2C"/>
          <w:kern w:val="0"/>
          <w:sz w:val="32"/>
          <w:szCs w:val="32"/>
          <w:shd w:val="clear" w:color="auto" w:fill="FFFFFF"/>
        </w:rPr>
      </w:pPr>
    </w:p>
    <w:p>
      <w:pPr>
        <w:widowControl/>
        <w:shd w:val="clear" w:color="auto" w:fill="FFFFFF"/>
        <w:adjustRightInd w:val="0"/>
        <w:snapToGrid w:val="0"/>
        <w:spacing w:line="600" w:lineRule="exact"/>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附件：1海盐县项目支出绩效评价管理办法(征求意见稿）</w:t>
      </w:r>
    </w:p>
    <w:p>
      <w:pPr>
        <w:widowControl/>
        <w:spacing w:after="90" w:line="540" w:lineRule="exact"/>
        <w:ind w:right="147"/>
        <w:jc w:val="left"/>
        <w:rPr>
          <w:rFonts w:ascii="仿宋_GB2312" w:hAnsi="仿宋" w:eastAsia="仿宋_GB2312" w:cstheme="minorEastAsia"/>
          <w:color w:val="111F2C"/>
          <w:kern w:val="0"/>
          <w:sz w:val="32"/>
          <w:szCs w:val="32"/>
          <w:shd w:val="clear" w:color="auto" w:fill="FFFFFF"/>
        </w:rPr>
      </w:pPr>
    </w:p>
    <w:p>
      <w:pPr>
        <w:widowControl/>
        <w:spacing w:after="90" w:line="540" w:lineRule="exact"/>
        <w:ind w:right="147"/>
        <w:jc w:val="left"/>
        <w:rPr>
          <w:rFonts w:ascii="仿宋_GB2312" w:hAnsi="仿宋" w:eastAsia="仿宋_GB2312" w:cstheme="minorEastAsia"/>
          <w:color w:val="111F2C"/>
          <w:kern w:val="0"/>
          <w:sz w:val="32"/>
          <w:szCs w:val="32"/>
          <w:shd w:val="clear" w:color="auto" w:fill="FFFFFF"/>
        </w:rPr>
      </w:pPr>
    </w:p>
    <w:p>
      <w:pPr>
        <w:widowControl/>
        <w:spacing w:after="90" w:line="540" w:lineRule="exact"/>
        <w:ind w:right="147"/>
        <w:jc w:val="left"/>
        <w:rPr>
          <w:rFonts w:ascii="仿宋_GB2312" w:hAnsi="仿宋" w:eastAsia="仿宋_GB2312" w:cstheme="minorEastAsia"/>
          <w:color w:val="111F2C"/>
          <w:kern w:val="0"/>
          <w:sz w:val="32"/>
          <w:szCs w:val="32"/>
          <w:shd w:val="clear" w:color="auto" w:fill="FFFFFF"/>
        </w:rPr>
      </w:pPr>
    </w:p>
    <w:p>
      <w:pPr>
        <w:widowControl/>
        <w:spacing w:after="90" w:line="540" w:lineRule="exact"/>
        <w:ind w:right="147"/>
        <w:jc w:val="left"/>
        <w:rPr>
          <w:rFonts w:ascii="仿宋_GB2312" w:hAnsi="仿宋" w:eastAsia="仿宋_GB2312" w:cstheme="minorEastAsia"/>
          <w:color w:val="111F2C"/>
          <w:kern w:val="0"/>
          <w:sz w:val="32"/>
          <w:szCs w:val="32"/>
          <w:shd w:val="clear" w:color="auto" w:fill="FFFFFF"/>
        </w:rPr>
      </w:pPr>
      <w:bookmarkStart w:id="0" w:name="_GoBack"/>
      <w:bookmarkEnd w:id="0"/>
    </w:p>
    <w:p>
      <w:pPr>
        <w:widowControl/>
        <w:spacing w:after="90" w:line="540" w:lineRule="exact"/>
        <w:ind w:right="147"/>
        <w:jc w:val="left"/>
        <w:rPr>
          <w:rFonts w:ascii="仿宋_GB2312" w:hAnsi="仿宋" w:eastAsia="仿宋_GB2312" w:cstheme="minorEastAsia"/>
          <w:color w:val="111F2C"/>
          <w:kern w:val="0"/>
          <w:sz w:val="32"/>
          <w:szCs w:val="32"/>
          <w:shd w:val="clear" w:color="auto" w:fill="FFFFFF"/>
        </w:rPr>
      </w:pPr>
      <w:r>
        <w:rPr>
          <w:rFonts w:hint="eastAsia" w:ascii="仿宋_GB2312" w:hAnsi="仿宋" w:eastAsia="仿宋_GB2312" w:cstheme="minorEastAsia"/>
          <w:color w:val="111F2C"/>
          <w:kern w:val="0"/>
          <w:sz w:val="32"/>
          <w:szCs w:val="32"/>
          <w:shd w:val="clear" w:color="auto" w:fill="FFFFFF"/>
        </w:rPr>
        <w:t xml:space="preserve">                               海盐县财政局</w:t>
      </w:r>
    </w:p>
    <w:p>
      <w:pPr>
        <w:widowControl/>
        <w:spacing w:after="90" w:line="540" w:lineRule="exact"/>
        <w:ind w:right="147"/>
        <w:jc w:val="left"/>
        <w:rPr>
          <w:rFonts w:ascii="仿宋_GB2312" w:hAnsi="仿宋" w:eastAsia="仿宋_GB2312" w:cs="微软雅黑"/>
          <w:color w:val="111F2C"/>
          <w:kern w:val="0"/>
          <w:sz w:val="32"/>
          <w:szCs w:val="32"/>
          <w:shd w:val="clear" w:color="auto" w:fill="FFFFFF"/>
        </w:rPr>
      </w:pPr>
      <w:r>
        <w:rPr>
          <w:rFonts w:hint="eastAsia" w:ascii="仿宋_GB2312" w:hAnsi="仿宋" w:eastAsia="仿宋_GB2312" w:cs="微软雅黑"/>
          <w:color w:val="111F2C"/>
          <w:kern w:val="0"/>
          <w:sz w:val="32"/>
          <w:szCs w:val="32"/>
          <w:shd w:val="clear" w:color="auto" w:fill="FFFFFF"/>
        </w:rPr>
        <w:t xml:space="preserve">                              2020年11月2</w:t>
      </w:r>
      <w:r>
        <w:rPr>
          <w:rFonts w:hint="eastAsia" w:ascii="仿宋_GB2312" w:hAnsi="仿宋" w:eastAsia="仿宋_GB2312" w:cs="微软雅黑"/>
          <w:color w:val="111F2C"/>
          <w:kern w:val="0"/>
          <w:sz w:val="32"/>
          <w:szCs w:val="32"/>
          <w:shd w:val="clear" w:color="auto" w:fill="FFFFFF"/>
          <w:lang w:val="en-US" w:eastAsia="zh-CN"/>
        </w:rPr>
        <w:t>7</w:t>
      </w:r>
      <w:r>
        <w:rPr>
          <w:rFonts w:hint="eastAsia" w:ascii="仿宋_GB2312" w:hAnsi="仿宋" w:eastAsia="仿宋_GB2312" w:cs="微软雅黑"/>
          <w:color w:val="111F2C"/>
          <w:kern w:val="0"/>
          <w:sz w:val="32"/>
          <w:szCs w:val="32"/>
          <w:shd w:val="clear" w:color="auto" w:fill="FFFFFF"/>
        </w:rPr>
        <w:t>日</w:t>
      </w:r>
    </w:p>
    <w:p>
      <w:pPr>
        <w:widowControl/>
        <w:spacing w:after="90" w:line="540" w:lineRule="exact"/>
        <w:ind w:right="147"/>
        <w:jc w:val="left"/>
        <w:rPr>
          <w:rFonts w:ascii="仿宋" w:hAnsi="仿宋" w:eastAsia="仿宋" w:cstheme="minorEastAsia"/>
          <w:color w:val="111F2C"/>
          <w:kern w:val="0"/>
          <w:sz w:val="32"/>
          <w:szCs w:val="32"/>
          <w:shd w:val="clear" w:color="auto" w:fill="FFFFFF"/>
        </w:rPr>
      </w:pPr>
    </w:p>
    <w:p>
      <w:pPr>
        <w:pStyle w:val="2"/>
        <w:spacing w:line="580" w:lineRule="exact"/>
        <w:rPr>
          <w:rFonts w:hint="default" w:ascii="方正小标宋简体" w:hAnsi="方正小标宋简体" w:eastAsia="方正小标宋简体" w:cs="方正小标宋简体"/>
          <w:b w:val="0"/>
          <w:bCs/>
          <w:szCs w:val="44"/>
        </w:rPr>
      </w:pPr>
      <w:r>
        <w:rPr>
          <w:rFonts w:ascii="仿宋_GB2312" w:hAnsi="仿宋_GB2312" w:eastAsia="仿宋_GB2312" w:cs="仿宋_GB2312"/>
          <w:b w:val="0"/>
          <w:kern w:val="2"/>
          <w:sz w:val="32"/>
          <w:szCs w:val="32"/>
        </w:rPr>
        <w:t>附件：</w:t>
      </w:r>
    </w:p>
    <w:p>
      <w:pPr>
        <w:widowControl/>
        <w:shd w:val="clear" w:color="auto" w:fill="FFFFFF"/>
        <w:adjustRightInd w:val="0"/>
        <w:snapToGrid w:val="0"/>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海盐县项目支出绩效评价管理办法</w:t>
      </w:r>
    </w:p>
    <w:p>
      <w:pPr>
        <w:widowControl/>
        <w:shd w:val="clear" w:color="auto" w:fill="FFFFFF"/>
        <w:adjustRightInd w:val="0"/>
        <w:snapToGrid w:val="0"/>
        <w:spacing w:line="60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第一章　总　则</w:t>
      </w:r>
    </w:p>
    <w:p>
      <w:pPr>
        <w:spacing w:line="550" w:lineRule="exact"/>
        <w:ind w:firstLine="630" w:firstLineChars="196"/>
        <w:jc w:val="left"/>
        <w:rPr>
          <w:rFonts w:ascii="仿宋_GB2312" w:eastAsia="仿宋_GB2312"/>
          <w:color w:val="000000"/>
          <w:sz w:val="32"/>
          <w:szCs w:val="32"/>
        </w:rPr>
      </w:pPr>
      <w:r>
        <w:rPr>
          <w:rFonts w:hint="eastAsia" w:ascii="仿宋_GB2312" w:hAnsi="仿宋_GB2312" w:eastAsia="仿宋_GB2312" w:cs="仿宋_GB2312"/>
          <w:b/>
          <w:bCs/>
          <w:kern w:val="0"/>
          <w:sz w:val="32"/>
          <w:szCs w:val="32"/>
        </w:rPr>
        <w:t>第一条</w:t>
      </w:r>
      <w:r>
        <w:rPr>
          <w:rFonts w:hint="eastAsia" w:ascii="仿宋_GB2312" w:hAnsi="仿宋_GB2312" w:eastAsia="仿宋_GB2312" w:cs="仿宋_GB2312"/>
          <w:kern w:val="0"/>
          <w:sz w:val="32"/>
          <w:szCs w:val="32"/>
        </w:rPr>
        <w:t xml:space="preserve"> 为优化财政资源配置，提高财政资金使用绩效，建立科学合理的项目支出绩效评价体系，根据《中华人民共和国预算法》、</w:t>
      </w:r>
      <w:r>
        <w:rPr>
          <w:rFonts w:hint="eastAsia" w:ascii="仿宋_GB2312" w:hAnsi="仿宋_GB2312" w:eastAsia="仿宋_GB2312" w:cs="仿宋_GB2312"/>
          <w:bCs/>
          <w:sz w:val="32"/>
          <w:szCs w:val="32"/>
        </w:rPr>
        <w:t>《中华人民共和国预算法实施条例》、</w:t>
      </w:r>
      <w:r>
        <w:rPr>
          <w:rFonts w:hint="eastAsia" w:ascii="仿宋_GB2312" w:hAnsi="仿宋_GB2312" w:eastAsia="仿宋_GB2312" w:cs="仿宋_GB2312"/>
          <w:kern w:val="0"/>
          <w:sz w:val="32"/>
          <w:szCs w:val="32"/>
        </w:rPr>
        <w:t>《中共浙江省委 浙江省人民政府关于全面落实预算绩效管理的实施意见》、《</w:t>
      </w:r>
      <w:r>
        <w:rPr>
          <w:rFonts w:hint="eastAsia" w:ascii="仿宋_GB2312" w:eastAsia="仿宋_GB2312"/>
          <w:color w:val="000000"/>
          <w:sz w:val="32"/>
          <w:szCs w:val="32"/>
        </w:rPr>
        <w:t>中共海盐县委 海盐县人民政府</w:t>
      </w:r>
      <w:r>
        <w:rPr>
          <w:rFonts w:hint="eastAsia" w:ascii="仿宋_GB2312" w:eastAsia="仿宋_GB2312"/>
          <w:color w:val="000000"/>
          <w:sz w:val="32"/>
          <w:szCs w:val="32"/>
          <w:lang w:val="zh-TW" w:eastAsia="zh-TW"/>
        </w:rPr>
        <w:t>关于全面落实预算绩效管理的实施意见</w:t>
      </w:r>
      <w:r>
        <w:rPr>
          <w:rFonts w:hint="eastAsia" w:ascii="仿宋_GB2312" w:eastAsia="仿宋_GB2312"/>
          <w:color w:val="000000"/>
          <w:sz w:val="32"/>
          <w:szCs w:val="32"/>
          <w:lang w:val="zh-TW"/>
        </w:rPr>
        <w:t>》</w:t>
      </w:r>
      <w:r>
        <w:rPr>
          <w:rFonts w:hint="eastAsia" w:ascii="仿宋_GB2312" w:eastAsia="仿宋_GB2312"/>
          <w:color w:val="000000"/>
          <w:sz w:val="32"/>
          <w:szCs w:val="32"/>
        </w:rPr>
        <w:t>以</w:t>
      </w:r>
      <w:r>
        <w:rPr>
          <w:rFonts w:hint="eastAsia" w:ascii="仿宋_GB2312" w:hAnsi="仿宋_GB2312" w:eastAsia="仿宋_GB2312" w:cs="仿宋_GB2312"/>
          <w:kern w:val="0"/>
          <w:sz w:val="32"/>
          <w:szCs w:val="32"/>
        </w:rPr>
        <w:t>及《</w:t>
      </w:r>
      <w:r>
        <w:rPr>
          <w:rFonts w:hint="eastAsia" w:ascii="仿宋_GB2312" w:eastAsia="仿宋_GB2312"/>
          <w:sz w:val="32"/>
          <w:szCs w:val="32"/>
        </w:rPr>
        <w:t>浙江省财政厅关于印发</w:t>
      </w:r>
      <w:r>
        <w:rPr>
          <w:rFonts w:hint="eastAsia" w:ascii="仿宋_GB2312" w:hAnsi="仿宋_GB2312" w:eastAsia="仿宋_GB2312" w:cs="仿宋_GB2312"/>
          <w:kern w:val="0"/>
          <w:sz w:val="32"/>
          <w:szCs w:val="32"/>
        </w:rPr>
        <w:t>&lt;</w:t>
      </w:r>
      <w:r>
        <w:rPr>
          <w:rFonts w:hint="eastAsia" w:ascii="仿宋_GB2312" w:eastAsia="仿宋_GB2312"/>
          <w:sz w:val="32"/>
          <w:szCs w:val="32"/>
        </w:rPr>
        <w:t>浙江省项目支出绩效评价管理办法</w:t>
      </w:r>
      <w:r>
        <w:rPr>
          <w:rFonts w:hint="eastAsia" w:ascii="仿宋_GB2312" w:hAnsi="仿宋_GB2312" w:eastAsia="仿宋_GB2312" w:cs="仿宋_GB2312"/>
          <w:kern w:val="0"/>
          <w:sz w:val="32"/>
          <w:szCs w:val="32"/>
        </w:rPr>
        <w:t>&gt;</w:t>
      </w:r>
      <w:r>
        <w:rPr>
          <w:rFonts w:hint="eastAsia" w:ascii="仿宋_GB2312" w:eastAsia="仿宋_GB2312"/>
          <w:sz w:val="32"/>
          <w:szCs w:val="32"/>
        </w:rPr>
        <w:t>的通知</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rPr>
        <w:t>浙财监督〔2020〕11号</w:t>
      </w:r>
      <w:r>
        <w:rPr>
          <w:rFonts w:hint="eastAsia" w:ascii="仿宋_GB2312" w:hAnsi="仿宋_GB2312" w:eastAsia="仿宋_GB2312" w:cs="仿宋_GB2312"/>
          <w:kern w:val="0"/>
          <w:sz w:val="32"/>
          <w:szCs w:val="32"/>
        </w:rPr>
        <w:t>）等有关法律、法规和规定，制定本办法。</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第二条</w:t>
      </w:r>
      <w:r>
        <w:rPr>
          <w:rFonts w:hint="eastAsia" w:ascii="仿宋_GB2312" w:hAnsi="仿宋_GB2312" w:eastAsia="仿宋_GB2312" w:cs="仿宋_GB2312"/>
          <w:kern w:val="0"/>
          <w:sz w:val="32"/>
          <w:szCs w:val="32"/>
        </w:rPr>
        <w:t xml:space="preserve"> 本办法所称项目支出绩效评价，是指财政部门、主管部门和单位，依据设定的绩效目标，运用科学合理的评价方法，对项目支出的投入、使用过程、产出与效果等进行客观、公正的测量、分析和评判。</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第三条</w:t>
      </w:r>
      <w:r>
        <w:rPr>
          <w:rFonts w:hint="eastAsia" w:ascii="仿宋_GB2312" w:hAnsi="仿宋_GB2312" w:eastAsia="仿宋_GB2312" w:cs="仿宋_GB2312"/>
          <w:kern w:val="0"/>
          <w:sz w:val="32"/>
          <w:szCs w:val="32"/>
        </w:rPr>
        <w:t xml:space="preserve"> 本办法适用于一般公共预算、政府性基金预算、国有资本经营预算项目支出的绩效评价。涉及预算资金及相关管理活动，如政府投资基金、政府和社会资本合作（PPP）、政府购买服务、政府债务项目等绩效评价可参照本办法执行。</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第四条</w:t>
      </w:r>
      <w:r>
        <w:rPr>
          <w:rFonts w:hint="eastAsia" w:ascii="仿宋_GB2312" w:hAnsi="仿宋_GB2312" w:eastAsia="仿宋_GB2312" w:cs="仿宋_GB2312"/>
          <w:kern w:val="0"/>
          <w:sz w:val="32"/>
          <w:szCs w:val="32"/>
        </w:rPr>
        <w:t xml:space="preserve"> 项目支出绩效评价分为单位自评、部门评价和财政评价三种方式。单位自评是指主管部门组织本级和所属单位对预算批复的项目绩效目标完成情况进行自我评价。部门评价是指主管部门运用科学、合理的绩效评价指标、评价标准和方法，对本部门的项目组织开展的绩效评价。财政评价是指财政部门对部门的项目组织开展的绩效评价。</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第五条</w:t>
      </w:r>
      <w:r>
        <w:rPr>
          <w:rFonts w:hint="eastAsia" w:ascii="仿宋_GB2312" w:hAnsi="仿宋_GB2312" w:eastAsia="仿宋_GB2312" w:cs="仿宋_GB2312"/>
          <w:kern w:val="0"/>
          <w:sz w:val="32"/>
          <w:szCs w:val="32"/>
        </w:rPr>
        <w:t xml:space="preserve"> 项目支出绩效评价应当遵循的基本原则。</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（一）科学公正。绩效评价应当运用科学合理的方法，按照规范的程序，对项目绩效进行客观、公正的反映。</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（二）统筹兼顾。单位自评、部门评价和财政评价应职责明确，各有侧重，相互衔接。</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（三）激励约束。评价结果应与预算安排、政策调整、管理改进挂钩，体现奖优罚劣和激励相容导向。</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（四）公开透明。评价结果应依法依规公开，自觉接受社会监督。</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第六条</w:t>
      </w:r>
      <w:r>
        <w:rPr>
          <w:rFonts w:hint="eastAsia" w:ascii="仿宋_GB2312" w:hAnsi="仿宋_GB2312" w:eastAsia="仿宋_GB2312" w:cs="仿宋_GB2312"/>
          <w:kern w:val="0"/>
          <w:sz w:val="32"/>
          <w:szCs w:val="32"/>
        </w:rPr>
        <w:t xml:space="preserve"> 项目支出绩效评价的主要依据。</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（一）国家相关法律、法规和规章制度；</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（二）党中央、国务院重大决策部署，经济社会发展目标，地方各级党委和政府重点任务要求；</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（三）部门职责相关规定；</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（四）相关行业政策、行业标准及专业技术规范；</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（五）预算管理制度及办法，项目及资金管理办法、财务和会计资料；</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（六）项目设立的政策依据和目标，预算执行情况，年度决算报告、项目决算或验收报告等相关材料；</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（七）本级人大审查结果报告、审计报告及决定，财政监督稽核报告等；</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（八）其他相关材料。</w:t>
      </w:r>
    </w:p>
    <w:p>
      <w:pPr>
        <w:widowControl/>
        <w:shd w:val="clear" w:color="auto" w:fill="FFFFFF"/>
        <w:adjustRightInd w:val="0"/>
        <w:snapToGrid w:val="0"/>
        <w:spacing w:line="60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第二章 项目支出绩效评价的职责分工</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第七条</w:t>
      </w:r>
      <w:r>
        <w:rPr>
          <w:rFonts w:hint="eastAsia" w:ascii="仿宋_GB2312" w:hAnsi="仿宋_GB2312" w:eastAsia="仿宋_GB2312" w:cs="仿宋_GB2312"/>
          <w:kern w:val="0"/>
          <w:sz w:val="32"/>
          <w:szCs w:val="32"/>
        </w:rPr>
        <w:t xml:space="preserve"> 财政部门负责拟定项目支出绩效评价制度办法，指导本级各部门和下级财政部门开展评价工作；对单位自评和部门评价结果进行抽查复核，督促部门充分应用自评和评价结果；根据需要组织实施绩效评价，加强评价结果反馈和应用。</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第八条</w:t>
      </w:r>
      <w:r>
        <w:rPr>
          <w:rFonts w:hint="eastAsia" w:ascii="仿宋_GB2312" w:hAnsi="仿宋_GB2312" w:eastAsia="仿宋_GB2312" w:cs="仿宋_GB2312"/>
          <w:kern w:val="0"/>
          <w:sz w:val="32"/>
          <w:szCs w:val="32"/>
        </w:rPr>
        <w:t xml:space="preserve"> 各部门负责制定本部门项目支出绩效评价办法，组织部门本级和所属单位开展自评工作，汇总自评结果，加强自评结果审核和应用；具体组织实施部门评价工作，加强评价结果反馈和应用；积极配合财政评价工作，落实评价整改意见。</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第九条</w:t>
      </w:r>
      <w:r>
        <w:rPr>
          <w:rFonts w:hint="eastAsia" w:ascii="仿宋_GB2312" w:hAnsi="仿宋_GB2312" w:eastAsia="仿宋_GB2312" w:cs="仿宋_GB2312"/>
          <w:kern w:val="0"/>
          <w:sz w:val="32"/>
          <w:szCs w:val="32"/>
        </w:rPr>
        <w:t xml:space="preserve"> 部门本级和所属单位按照要求具体负责自评工作，对自评结果的真实性和准确性负责，自评中发现的问题要及时进行整改。</w:t>
      </w:r>
    </w:p>
    <w:p>
      <w:pPr>
        <w:widowControl/>
        <w:shd w:val="clear" w:color="auto" w:fill="FFFFFF"/>
        <w:adjustRightInd w:val="0"/>
        <w:snapToGrid w:val="0"/>
        <w:spacing w:line="60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第三章 项目支出绩效评价标准、方法和方式</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第十条</w:t>
      </w:r>
      <w:r>
        <w:rPr>
          <w:rFonts w:hint="eastAsia" w:ascii="仿宋_GB2312" w:hAnsi="仿宋_GB2312" w:eastAsia="仿宋_GB2312" w:cs="仿宋_GB2312"/>
          <w:kern w:val="0"/>
          <w:sz w:val="32"/>
          <w:szCs w:val="32"/>
        </w:rPr>
        <w:t xml:space="preserve"> 项目支出绩效评价标准通常包括计划标准、行业标准、历史标准等，用于对绩效指标完成情况进行比较。</w:t>
      </w:r>
    </w:p>
    <w:p>
      <w:pPr>
        <w:widowControl/>
        <w:numPr>
          <w:ilvl w:val="0"/>
          <w:numId w:val="1"/>
        </w:numPr>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计划标准。指以预先制定的目标、计划、预算、定额等作为评价标准。</w:t>
      </w:r>
    </w:p>
    <w:p>
      <w:pPr>
        <w:widowControl/>
        <w:numPr>
          <w:ilvl w:val="0"/>
          <w:numId w:val="1"/>
        </w:numPr>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行业标准。指参照国家公布的行业指标数据制定的评价标准。</w:t>
      </w:r>
    </w:p>
    <w:p>
      <w:pPr>
        <w:widowControl/>
        <w:numPr>
          <w:ilvl w:val="0"/>
          <w:numId w:val="1"/>
        </w:numPr>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历史标准。指参照历史数据制定的评价标准，为体现绩效改进的原则，在可实现的条件下应当确定相对较高的评价标准。</w:t>
      </w:r>
    </w:p>
    <w:p>
      <w:pPr>
        <w:widowControl/>
        <w:numPr>
          <w:ilvl w:val="0"/>
          <w:numId w:val="1"/>
        </w:numPr>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财政部门和主管部门确认或认可的其他标准。</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第十一条</w:t>
      </w:r>
      <w:r>
        <w:rPr>
          <w:rFonts w:hint="eastAsia" w:ascii="仿宋_GB2312" w:hAnsi="仿宋_GB2312" w:eastAsia="仿宋_GB2312" w:cs="仿宋_GB2312"/>
          <w:kern w:val="0"/>
          <w:sz w:val="32"/>
          <w:szCs w:val="32"/>
        </w:rPr>
        <w:t xml:space="preserve"> 项目支出绩效评价的方法包括成本效益分析法、比较法、因素分析法、最低成本法、公众评判法、标杆管理法等，方法的选用应当坚持简便有效的原则，根据评价对象的具体情况，可采用一种或多种方法进行评价。</w:t>
      </w:r>
    </w:p>
    <w:p>
      <w:pPr>
        <w:widowControl/>
        <w:shd w:val="clear" w:color="auto" w:fill="FFFFFF"/>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（一）成本效益分析法。是指将投入与产出、效益进行关联性分析的方法。</w:t>
      </w:r>
    </w:p>
    <w:p>
      <w:pPr>
        <w:widowControl/>
        <w:shd w:val="clear" w:color="auto" w:fill="FFFFFF"/>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（二）比较法。是指将实施情况与绩效目标、历史情况、不同部门和地区同类支出情况进行比较的方法。</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（三）因素分析法。是指综合分析影响绩效目标实现、实施效果的内外因素的方法。</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（四）最低成本法。是指在绩效目标确定的前提下，成本最小者为优的方法。</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（五）公众评判法。是指通过专家评估、公众问卷及抽样调查等方式进行评判的方法。</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（六）标杆管理法。是指以国内外同行业中较高的绩效水平为标杆进行评判的方法。</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（七）其他评价方法。</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第十二条</w:t>
      </w:r>
      <w:r>
        <w:rPr>
          <w:rFonts w:hint="eastAsia" w:ascii="仿宋_GB2312" w:hAnsi="仿宋_GB2312" w:eastAsia="仿宋_GB2312" w:cs="仿宋_GB2312"/>
          <w:kern w:val="0"/>
          <w:sz w:val="32"/>
          <w:szCs w:val="32"/>
        </w:rPr>
        <w:t xml:space="preserve"> 项目支出绩效评价期限包括年度、中期、项目实施期结束后；对于实施期3年及以上的项目，应适时开展中期和实施期后绩效评价；对于项目绩效具有可持续影响的，在项目实施期结束后一定时期，可适时开展跟踪绩效评价。</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第十三条</w:t>
      </w:r>
      <w:r>
        <w:rPr>
          <w:rFonts w:hint="eastAsia" w:ascii="仿宋_GB2312" w:hAnsi="仿宋_GB2312" w:eastAsia="仿宋_GB2312" w:cs="仿宋_GB2312"/>
          <w:kern w:val="0"/>
          <w:sz w:val="32"/>
          <w:szCs w:val="32"/>
        </w:rPr>
        <w:t xml:space="preserve"> 项目支出绩效评价根据需要可委托第三方机构或相关领域专家（以下简称第三方，指与资金使用单位没有直接利益关系的单位和个人）参与，委托方要加强对第三方的监督指导和质量管控，提高评价的客观性和公正性。</w:t>
      </w:r>
    </w:p>
    <w:p>
      <w:pPr>
        <w:widowControl/>
        <w:shd w:val="clear" w:color="auto" w:fill="FFFFFF"/>
        <w:adjustRightInd w:val="0"/>
        <w:snapToGrid w:val="0"/>
        <w:spacing w:line="60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第四章　单位自评</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第十四条</w:t>
      </w:r>
      <w:r>
        <w:rPr>
          <w:rFonts w:hint="eastAsia" w:ascii="仿宋_GB2312" w:hAnsi="仿宋_GB2312" w:eastAsia="仿宋_GB2312" w:cs="仿宋_GB2312"/>
          <w:kern w:val="0"/>
          <w:sz w:val="32"/>
          <w:szCs w:val="32"/>
        </w:rPr>
        <w:t xml:space="preserve"> 单位自评的范围包括纳入预算管理的所有项目支出。</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第十五条</w:t>
      </w:r>
      <w:r>
        <w:rPr>
          <w:rFonts w:hint="eastAsia" w:ascii="仿宋_GB2312" w:hAnsi="仿宋_GB2312" w:eastAsia="仿宋_GB2312" w:cs="仿宋_GB2312"/>
          <w:kern w:val="0"/>
          <w:sz w:val="32"/>
          <w:szCs w:val="32"/>
        </w:rPr>
        <w:t xml:space="preserve"> 单位自评以年度预算绩效目标完成情况为主要内容，包括项目总体绩效目标、各项绩效指标完成情况以及预算执行情况。对未完成绩效目标或偏离绩效目标较大的项目要分析并说明原因，研究提出改进措施。</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第十六条</w:t>
      </w:r>
      <w:r>
        <w:rPr>
          <w:rFonts w:hint="eastAsia" w:ascii="仿宋_GB2312" w:hAnsi="仿宋_GB2312" w:eastAsia="仿宋_GB2312" w:cs="仿宋_GB2312"/>
          <w:kern w:val="0"/>
          <w:sz w:val="32"/>
          <w:szCs w:val="32"/>
        </w:rPr>
        <w:t xml:space="preserve"> 单位自评绩效目标完成情况以年度预算批复时确定的项目绩效指标和权重为依据，项目绩效指标主要包括产出数量、质量、时效、成本，以及经济效益、社会效益、生态效益、可持续影响、服务对象满意度等。</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第十七条</w:t>
      </w:r>
      <w:r>
        <w:rPr>
          <w:rFonts w:hint="eastAsia" w:ascii="仿宋_GB2312" w:hAnsi="仿宋_GB2312" w:eastAsia="仿宋_GB2312" w:cs="仿宋_GB2312"/>
          <w:kern w:val="0"/>
          <w:sz w:val="32"/>
          <w:szCs w:val="32"/>
        </w:rPr>
        <w:t xml:space="preserve"> 单位自评主要采用定量与定性评价相结合的比较法，总分由各项指标得分汇总形成。</w:t>
      </w:r>
    </w:p>
    <w:p>
      <w:pPr>
        <w:widowControl/>
        <w:shd w:val="clear" w:color="auto" w:fill="FFFFFF"/>
        <w:adjustRightInd w:val="0"/>
        <w:snapToGrid w:val="0"/>
        <w:spacing w:line="60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定量指标得分按照以下方法评定：与年初指标值相比，完成指标值的，记该指标所赋全部分值；对完成值高于指标值较多的，要分析原因，如果是由于年初指标值设定明显偏低造成的，要按照偏离度适度调减分值；未完成指标值的，按照完成值与指标值的比例记分。</w:t>
      </w:r>
    </w:p>
    <w:p>
      <w:pPr>
        <w:widowControl/>
        <w:shd w:val="clear" w:color="auto" w:fill="FFFFFF"/>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定性指标得分按照以下方法评定：根据指标完成情况分为达成年度指标、部分达成年度指标并具有一定效果、未达成年度指标且效果较差三档，分别按照该指标对应分值区间100%～80%（含）、80%～60%（含），60%～0%合理确定分值。</w:t>
      </w:r>
    </w:p>
    <w:p>
      <w:pPr>
        <w:widowControl/>
        <w:shd w:val="clear" w:color="auto" w:fill="FFFFFF"/>
        <w:adjustRightInd w:val="0"/>
        <w:snapToGrid w:val="0"/>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第十八条 </w:t>
      </w:r>
      <w:r>
        <w:rPr>
          <w:rFonts w:hint="eastAsia" w:ascii="仿宋_GB2312" w:hAnsi="仿宋_GB2312" w:eastAsia="仿宋_GB2312" w:cs="仿宋_GB2312"/>
          <w:kern w:val="0"/>
          <w:sz w:val="32"/>
          <w:szCs w:val="32"/>
        </w:rPr>
        <w:t>单位自评结果主要通过项目支出绩效自评表的形式反映，做到内容完整、权重合理、数据真实、结果客观。</w:t>
      </w:r>
    </w:p>
    <w:p>
      <w:pPr>
        <w:widowControl/>
        <w:shd w:val="clear" w:color="auto" w:fill="FFFFFF"/>
        <w:adjustRightInd w:val="0"/>
        <w:snapToGrid w:val="0"/>
        <w:spacing w:line="60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第十九条</w:t>
      </w:r>
      <w:r>
        <w:rPr>
          <w:rFonts w:hint="eastAsia" w:ascii="仿宋_GB2312" w:hAnsi="仿宋_GB2312" w:eastAsia="仿宋_GB2312" w:cs="仿宋_GB2312"/>
          <w:kern w:val="0"/>
          <w:sz w:val="32"/>
          <w:szCs w:val="32"/>
        </w:rPr>
        <w:t xml:space="preserve"> 财政部门可在单位自评基础上抽取一定比例项目开展抽评，围绕项目的自评质量和实际绩效进行复核，分别形成自评质量抽评结论和实际绩效抽评结论。</w:t>
      </w:r>
    </w:p>
    <w:p>
      <w:pPr>
        <w:widowControl/>
        <w:shd w:val="clear" w:color="auto" w:fill="FFFFFF"/>
        <w:adjustRightInd w:val="0"/>
        <w:snapToGrid w:val="0"/>
        <w:spacing w:line="60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第五章  部门评价与财政评价</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第二十条</w:t>
      </w:r>
      <w:r>
        <w:rPr>
          <w:rFonts w:hint="eastAsia" w:ascii="仿宋_GB2312" w:hAnsi="仿宋_GB2312" w:eastAsia="仿宋_GB2312" w:cs="仿宋_GB2312"/>
          <w:kern w:val="0"/>
          <w:sz w:val="32"/>
          <w:szCs w:val="32"/>
        </w:rPr>
        <w:t xml:space="preserve"> 部门评价对象应根据工作需要，优先选择部门履职的主要项目，兼顾一般性项目。</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第二十一条</w:t>
      </w:r>
      <w:r>
        <w:rPr>
          <w:rFonts w:hint="eastAsia" w:ascii="仿宋_GB2312" w:hAnsi="仿宋_GB2312" w:eastAsia="仿宋_GB2312" w:cs="仿宋_GB2312"/>
          <w:kern w:val="0"/>
          <w:sz w:val="32"/>
          <w:szCs w:val="32"/>
        </w:rPr>
        <w:t xml:space="preserve"> 部门评价要体现牵头组织与项目实施主体相分离的原则，一般由主管财务的机构组织，确保部门评价的独立、客观、公正。</w:t>
      </w:r>
    </w:p>
    <w:p>
      <w:pPr>
        <w:widowControl/>
        <w:shd w:val="clear" w:color="auto" w:fill="FFFFFF"/>
        <w:adjustRightInd w:val="0"/>
        <w:snapToGrid w:val="0"/>
        <w:spacing w:line="600" w:lineRule="exact"/>
        <w:ind w:firstLine="624"/>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第二十二条</w:t>
      </w:r>
      <w:r>
        <w:rPr>
          <w:rFonts w:hint="eastAsia" w:ascii="仿宋_GB2312" w:hAnsi="仿宋_GB2312" w:eastAsia="仿宋_GB2312" w:cs="仿宋_GB2312"/>
          <w:kern w:val="0"/>
          <w:sz w:val="32"/>
          <w:szCs w:val="32"/>
        </w:rPr>
        <w:t xml:space="preserve"> 财政评价对象应根据工作需要，优先选择贯彻落实党中央、国务院重大方针政策和地方各级党委政府重大决策部署的项目，以及覆盖面广、影响力大、社会关注度高、实施期长的项目。</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第二十三条</w:t>
      </w:r>
      <w:r>
        <w:rPr>
          <w:rFonts w:hint="eastAsia" w:ascii="仿宋_GB2312" w:hAnsi="仿宋_GB2312" w:eastAsia="仿宋_GB2312" w:cs="仿宋_GB2312"/>
          <w:kern w:val="0"/>
          <w:sz w:val="32"/>
          <w:szCs w:val="32"/>
        </w:rPr>
        <w:t xml:space="preserve"> 财政和部门评价内容主要包括以下几个方面，具体可根据项目实际情况有选择地设置和细化。</w:t>
      </w:r>
    </w:p>
    <w:p>
      <w:pPr>
        <w:widowControl/>
        <w:shd w:val="clear" w:color="auto" w:fill="FFFFFF"/>
        <w:adjustRightInd w:val="0"/>
        <w:snapToGrid w:val="0"/>
        <w:spacing w:line="600" w:lineRule="exact"/>
        <w:ind w:firstLine="624"/>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（一）项目立项。包括立项依据的充分性、立项程序的合规性、目标设立的合理性和明确性等。</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（二）组织实施。包括业务管理制度的健全性和执行的有效性等。 </w:t>
      </w:r>
    </w:p>
    <w:p>
      <w:pPr>
        <w:widowControl/>
        <w:numPr>
          <w:ilvl w:val="0"/>
          <w:numId w:val="2"/>
        </w:numPr>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产出完成。包括产出数量完成率、质量达标率、完成及时性和成本节约率等。</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（四）项目效益。包括经济效益、社会效益、生态效益、可持续影响等。</w:t>
      </w:r>
    </w:p>
    <w:p>
      <w:pPr>
        <w:widowControl/>
        <w:numPr>
          <w:ilvl w:val="0"/>
          <w:numId w:val="3"/>
        </w:numPr>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财务管理。包括财务管理制度健全性、财务管理有效性、资金分配合理性、资金到位及时性、预算执行情况和资金使用合规性等。</w:t>
      </w:r>
    </w:p>
    <w:p>
      <w:pPr>
        <w:widowControl/>
        <w:numPr>
          <w:ilvl w:val="0"/>
          <w:numId w:val="3"/>
        </w:numPr>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满意度。主要指社会公众或服务对象的满意度。</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第二十四条</w:t>
      </w:r>
      <w:r>
        <w:rPr>
          <w:rFonts w:hint="eastAsia" w:ascii="仿宋_GB2312" w:hAnsi="仿宋_GB2312" w:eastAsia="仿宋_GB2312" w:cs="仿宋_GB2312"/>
          <w:kern w:val="0"/>
          <w:sz w:val="32"/>
          <w:szCs w:val="32"/>
        </w:rPr>
        <w:t xml:space="preserve"> 财政和部门评价指标的确定应当符合以下要求：与评价对象密切相关，全面反映项目决策、项目和资金管理、产出和效益；应选取最具代表性、最能直接反映产出和效益的核心指标，精简实用；指标内涵应当明确、具体、可衡量，数据及佐证资料应当可采集、可获得；同类项目绩效评价指标和标准应具有一致性，便于评价结果相互比较。</w:t>
      </w:r>
    </w:p>
    <w:p>
      <w:pPr>
        <w:widowControl/>
        <w:shd w:val="clear" w:color="auto" w:fill="FFFFFF"/>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财政和部门评价指标的权重根据各项指标在评价体系中的重要程度确定，应当突出结果导向，原则上产出、效益指标权重不低于60%，同一评价对象处于不同实施阶段时，指标权重应体现差异性，其中，实施期间的评价更加注重决策、过程和产出，实施期结束后的评价更加注重产出和效益。</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第二十五条</w:t>
      </w:r>
      <w:r>
        <w:rPr>
          <w:rFonts w:hint="eastAsia" w:ascii="仿宋_GB2312" w:hAnsi="仿宋_GB2312" w:eastAsia="仿宋_GB2312" w:cs="仿宋_GB2312"/>
          <w:kern w:val="0"/>
          <w:sz w:val="32"/>
          <w:szCs w:val="32"/>
        </w:rPr>
        <w:t xml:space="preserve"> 财政和部门评价工作程序主要包括以下四个环节：</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评价准备阶段。确定项目支出绩效评价对象和范围后，财政部门或主管部门作为评价组织机构，应成立评价组，下达绩效评价通知。评价组由评价组织机构成员组成，若委托第三方，则由第三方组成。评价组充分搜集项目有关的基础资料开展文案研究，必要时进行实地调研，厘清评价思路，研究制定项目支出绩效评价工作方案。</w:t>
      </w:r>
    </w:p>
    <w:p>
      <w:pPr>
        <w:widowControl/>
        <w:shd w:val="clear" w:color="auto" w:fill="FFFFFF"/>
        <w:adjustRightInd w:val="0"/>
        <w:snapToGrid w:val="0"/>
        <w:spacing w:line="600" w:lineRule="exact"/>
        <w:ind w:firstLine="624"/>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二）评价实施阶段。评价组围绕评价方案，全面收集项目支出绩效评价相关数据资料，并通过现场查勘、座谈、问卷调查等方式，核实有关情况，分析形成初步结论，与被评价部门（单位）交换意见，综合分析并形成最终结论。被评价部门（单位）应按要求如实提供评价所需资料，并对相关资料的真实性负责。</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评价报告阶段。实施评价后，评价组应当按照规定的文本格式和要求撰写评价报告初稿并报送评价组织机构，评价组织机构书面征求相关部门单位意见，针对所提的意见，进一步研究和核实，由评价组对评价报告作出必要的修改和完善，向评价组织机构出具项目支出绩效评价报告。</w:t>
      </w:r>
    </w:p>
    <w:p>
      <w:pPr>
        <w:widowControl/>
        <w:shd w:val="clear" w:color="auto" w:fill="FFFFFF"/>
        <w:adjustRightInd w:val="0"/>
        <w:snapToGrid w:val="0"/>
        <w:spacing w:line="60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（四）档案管理阶段。评价工作结束后，评价组应将评价相关资料和数据进行整理形成评价档案，并将评价方案、正式评价报告及附件、指标结果、评分说明等报送评价组织机构备存。</w:t>
      </w:r>
    </w:p>
    <w:p>
      <w:pPr>
        <w:widowControl/>
        <w:shd w:val="clear" w:color="auto" w:fill="FFFFFF"/>
        <w:adjustRightInd w:val="0"/>
        <w:snapToGrid w:val="0"/>
        <w:spacing w:line="60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第六章  评价结果应用与公开</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第二十六条</w:t>
      </w:r>
      <w:r>
        <w:rPr>
          <w:rFonts w:hint="eastAsia" w:ascii="仿宋_GB2312" w:hAnsi="仿宋_GB2312" w:eastAsia="仿宋_GB2312" w:cs="仿宋_GB2312"/>
          <w:kern w:val="0"/>
          <w:sz w:val="32"/>
          <w:szCs w:val="32"/>
        </w:rPr>
        <w:t xml:space="preserve"> 项目支出绩效评价结果采取评分和评级相结合的方式，具体分值和等级根据不同评价内容设定。总分一般设置为100分，等级一般划分为四档：90（含）～100分为优、80（含）～90分为良、60（含）～80分为中、60分以下为差。</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如出现预算执行率过低或在项目支出绩效评价中存在弄虚作假行为等违反预算管理规定情况，评价结果按实际调整。</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第二十七条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343434"/>
          <w:sz w:val="32"/>
          <w:szCs w:val="32"/>
        </w:rPr>
        <w:t>各部门应当按照要求向本级财政部门报送单位自评结果。</w:t>
      </w:r>
      <w:r>
        <w:rPr>
          <w:rFonts w:hint="eastAsia" w:ascii="仿宋_GB2312" w:hAnsi="仿宋_GB2312" w:eastAsia="仿宋_GB2312" w:cs="仿宋_GB2312"/>
          <w:kern w:val="0"/>
          <w:sz w:val="32"/>
          <w:szCs w:val="32"/>
        </w:rPr>
        <w:t>部门和单位应切实加强自评结果的整理、分析，将自评结果作为本部门、本单位完善政策和改进管理的重要依据。对预算执行率偏低、自评结果较差的项目，要单独说明原因，提出整改措施。</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第二十八条</w:t>
      </w:r>
      <w:r>
        <w:rPr>
          <w:rFonts w:hint="eastAsia" w:ascii="仿宋_GB2312" w:hAnsi="仿宋_GB2312" w:eastAsia="仿宋_GB2312" w:cs="仿宋_GB2312"/>
          <w:kern w:val="0"/>
          <w:sz w:val="32"/>
          <w:szCs w:val="32"/>
        </w:rPr>
        <w:t xml:space="preserve"> 财政部门应将自评结果和财政抽评结果进行通报，将自评质量抽评结果纳入部门绩效管理工作考核。</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第二十九条</w:t>
      </w:r>
      <w:r>
        <w:rPr>
          <w:rFonts w:hint="eastAsia" w:ascii="仿宋_GB2312" w:hAnsi="仿宋_GB2312" w:eastAsia="仿宋_GB2312" w:cs="仿宋_GB2312"/>
          <w:kern w:val="0"/>
          <w:sz w:val="32"/>
          <w:szCs w:val="32"/>
        </w:rPr>
        <w:t xml:space="preserve"> 财政部门和主管部门应在评价工作完成后，及时将评价结果反馈被评价部门（单位），并明确整改时限；被评价部门（单位）应当按要求向财政部门或主管部门报送整改落实情况。主管部门应按要求将部门评价结果报送同级财政部门。</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第三十条</w:t>
      </w:r>
      <w:r>
        <w:rPr>
          <w:rFonts w:hint="eastAsia" w:ascii="仿宋_GB2312" w:hAnsi="仿宋_GB2312" w:eastAsia="仿宋_GB2312" w:cs="仿宋_GB2312"/>
          <w:kern w:val="0"/>
          <w:sz w:val="32"/>
          <w:szCs w:val="32"/>
        </w:rPr>
        <w:t xml:space="preserve"> 评价结果作为安排预算、完善政策和改进管理的重要依据，对绩效好的项目原则上优先保障，对绩效一般的项目要督促改进，对低效无效资金一律削减或取消。</w:t>
      </w:r>
    </w:p>
    <w:p>
      <w:pPr>
        <w:widowControl/>
        <w:shd w:val="clear" w:color="auto" w:fill="FFFFFF"/>
        <w:adjustRightInd w:val="0"/>
        <w:snapToGrid w:val="0"/>
        <w:spacing w:line="600" w:lineRule="exact"/>
        <w:ind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第三十一条</w:t>
      </w:r>
      <w:r>
        <w:rPr>
          <w:rFonts w:hint="eastAsia" w:ascii="仿宋_GB2312" w:hAnsi="仿宋_GB2312" w:eastAsia="仿宋_GB2312" w:cs="仿宋_GB2312"/>
          <w:kern w:val="0"/>
          <w:sz w:val="32"/>
          <w:szCs w:val="32"/>
        </w:rPr>
        <w:t xml:space="preserve">  财政部门、主管部门应当按照要求将绩效评价结果报送同级人民代表大会常务委员会，并依法予以公开。</w:t>
      </w:r>
    </w:p>
    <w:p>
      <w:pPr>
        <w:widowControl/>
        <w:shd w:val="clear" w:color="auto" w:fill="FFFFFF"/>
        <w:adjustRightInd w:val="0"/>
        <w:snapToGrid w:val="0"/>
        <w:spacing w:line="60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第七章  附则</w:t>
      </w:r>
    </w:p>
    <w:p>
      <w:pPr>
        <w:widowControl/>
        <w:shd w:val="clear" w:color="auto" w:fill="FFFFFF"/>
        <w:adjustRightInd w:val="0"/>
        <w:snapToGrid w:val="0"/>
        <w:spacing w:line="600" w:lineRule="exact"/>
        <w:ind w:firstLine="633" w:firstLineChars="197"/>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第三十二条</w:t>
      </w:r>
      <w:r>
        <w:rPr>
          <w:rFonts w:hint="eastAsia" w:ascii="仿宋_GB2312" w:hAnsi="仿宋_GB2312" w:eastAsia="仿宋_GB2312" w:cs="仿宋_GB2312"/>
          <w:kern w:val="0"/>
          <w:sz w:val="32"/>
          <w:szCs w:val="32"/>
        </w:rPr>
        <w:t xml:space="preserve"> 各镇（街道）、各部门可结合实际制定具体的管理办法和实施细则。</w:t>
      </w:r>
    </w:p>
    <w:p>
      <w:pPr>
        <w:widowControl/>
        <w:shd w:val="clear" w:color="auto" w:fill="FFFFFF"/>
        <w:adjustRightInd w:val="0"/>
        <w:snapToGrid w:val="0"/>
        <w:spacing w:line="600" w:lineRule="exact"/>
        <w:ind w:firstLine="633" w:firstLineChars="197"/>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第三十三条</w:t>
      </w:r>
      <w:r>
        <w:rPr>
          <w:rFonts w:hint="eastAsia" w:ascii="仿宋_GB2312" w:hAnsi="仿宋_GB2312" w:eastAsia="仿宋_GB2312" w:cs="仿宋_GB2312"/>
          <w:kern w:val="0"/>
          <w:sz w:val="32"/>
          <w:szCs w:val="32"/>
        </w:rPr>
        <w:t xml:space="preserve"> 本办法自2020年12月1日起施行。</w:t>
      </w:r>
    </w:p>
    <w:p>
      <w:pPr>
        <w:widowControl/>
        <w:shd w:val="clear" w:color="auto" w:fill="FFFFFF"/>
        <w:adjustRightInd w:val="0"/>
        <w:snapToGrid w:val="0"/>
        <w:spacing w:line="600" w:lineRule="exact"/>
        <w:ind w:firstLine="624"/>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附件：1.项目支出绩效自评表（参考表式）</w:t>
      </w:r>
    </w:p>
    <w:p>
      <w:pPr>
        <w:widowControl/>
        <w:shd w:val="clear" w:color="auto" w:fill="FFFFFF"/>
        <w:adjustRightInd w:val="0"/>
        <w:snapToGrid w:val="0"/>
        <w:spacing w:line="600" w:lineRule="exact"/>
        <w:ind w:firstLine="624"/>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2.项目支出绩效抽评表（参考表式）</w:t>
      </w:r>
    </w:p>
    <w:p>
      <w:pPr>
        <w:widowControl/>
        <w:shd w:val="clear" w:color="auto" w:fill="FFFFFF"/>
        <w:adjustRightInd w:val="0"/>
        <w:snapToGrid w:val="0"/>
        <w:spacing w:line="600" w:lineRule="exact"/>
        <w:ind w:firstLine="624"/>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3.项目支出绩效评价指标体系框架（参考）</w:t>
      </w:r>
    </w:p>
    <w:p>
      <w:pPr>
        <w:widowControl/>
        <w:shd w:val="clear" w:color="auto" w:fill="FFFFFF"/>
        <w:adjustRightInd w:val="0"/>
        <w:snapToGrid w:val="0"/>
        <w:spacing w:line="600" w:lineRule="exact"/>
        <w:ind w:firstLine="1590" w:firstLineChars="497"/>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4.绩效评价工作方案（参考格式）</w:t>
      </w:r>
    </w:p>
    <w:p>
      <w:pPr>
        <w:widowControl/>
        <w:shd w:val="clear" w:color="auto" w:fill="FFFFFF"/>
        <w:adjustRightInd w:val="0"/>
        <w:snapToGrid w:val="0"/>
        <w:spacing w:line="600" w:lineRule="exact"/>
        <w:ind w:firstLine="1590" w:firstLineChars="497"/>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5.绩效评价通知书（参考格式）</w:t>
      </w:r>
    </w:p>
    <w:p>
      <w:pPr>
        <w:widowControl/>
        <w:shd w:val="clear" w:color="auto" w:fill="FFFFFF"/>
        <w:adjustRightInd w:val="0"/>
        <w:snapToGrid w:val="0"/>
        <w:spacing w:line="600" w:lineRule="exact"/>
        <w:ind w:firstLine="1590" w:firstLineChars="497"/>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6.承诺书（参考格式）</w:t>
      </w:r>
    </w:p>
    <w:p>
      <w:pPr>
        <w:widowControl/>
        <w:shd w:val="clear" w:color="auto" w:fill="FFFFFF"/>
        <w:adjustRightInd w:val="0"/>
        <w:snapToGrid w:val="0"/>
        <w:spacing w:line="600" w:lineRule="exact"/>
        <w:ind w:firstLine="1590" w:firstLineChars="497"/>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7.绩效评价签证单（参考格式）</w:t>
      </w:r>
    </w:p>
    <w:p>
      <w:pPr>
        <w:widowControl/>
        <w:shd w:val="clear" w:color="auto" w:fill="FFFFFF"/>
        <w:adjustRightInd w:val="0"/>
        <w:snapToGrid w:val="0"/>
        <w:spacing w:line="600" w:lineRule="exact"/>
        <w:ind w:firstLine="1590" w:firstLineChars="497"/>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8.项目支出绩效评价报告</w:t>
      </w:r>
    </w:p>
    <w:p>
      <w:pPr>
        <w:widowControl/>
        <w:shd w:val="clear" w:color="auto" w:fill="FFFFFF"/>
        <w:adjustRightInd w:val="0"/>
        <w:snapToGrid w:val="0"/>
        <w:spacing w:line="600" w:lineRule="exact"/>
        <w:ind w:firstLine="1590" w:firstLineChars="497"/>
        <w:jc w:val="left"/>
        <w:rPr>
          <w:rFonts w:hint="eastAsia" w:ascii="仿宋_GB2312" w:hAnsi="仿宋_GB2312" w:eastAsia="仿宋_GB2312" w:cs="仿宋_GB2312"/>
          <w:kern w:val="0"/>
          <w:sz w:val="32"/>
          <w:szCs w:val="32"/>
        </w:rPr>
      </w:pPr>
    </w:p>
    <w:p>
      <w:pPr>
        <w:widowControl/>
        <w:shd w:val="clear" w:color="auto" w:fill="FFFFFF"/>
        <w:adjustRightInd w:val="0"/>
        <w:snapToGrid w:val="0"/>
        <w:spacing w:line="600" w:lineRule="exact"/>
        <w:ind w:firstLine="1590" w:firstLineChars="497"/>
        <w:jc w:val="left"/>
        <w:rPr>
          <w:rFonts w:hint="eastAsia" w:ascii="仿宋_GB2312" w:hAnsi="仿宋_GB2312" w:eastAsia="仿宋_GB2312" w:cs="仿宋_GB2312"/>
          <w:kern w:val="0"/>
          <w:sz w:val="32"/>
          <w:szCs w:val="32"/>
        </w:rPr>
      </w:pPr>
    </w:p>
    <w:p>
      <w:pPr>
        <w:widowControl/>
        <w:shd w:val="clear" w:color="auto" w:fill="FFFFFF"/>
        <w:adjustRightInd w:val="0"/>
        <w:snapToGrid w:val="0"/>
        <w:spacing w:line="600" w:lineRule="exact"/>
        <w:ind w:firstLine="1590" w:firstLineChars="497"/>
        <w:jc w:val="left"/>
        <w:rPr>
          <w:rFonts w:hint="eastAsia" w:ascii="仿宋_GB2312" w:hAnsi="仿宋_GB2312" w:eastAsia="仿宋_GB2312" w:cs="仿宋_GB2312"/>
          <w:kern w:val="0"/>
          <w:sz w:val="32"/>
          <w:szCs w:val="32"/>
        </w:rPr>
      </w:pPr>
    </w:p>
    <w:p>
      <w:pPr>
        <w:widowControl/>
        <w:shd w:val="clear" w:color="auto" w:fill="FFFFFF"/>
        <w:adjustRightInd w:val="0"/>
        <w:snapToGrid w:val="0"/>
        <w:spacing w:line="600" w:lineRule="exact"/>
        <w:ind w:firstLine="1590" w:firstLineChars="497"/>
        <w:jc w:val="left"/>
        <w:rPr>
          <w:rFonts w:hint="eastAsia" w:ascii="仿宋_GB2312" w:hAnsi="仿宋_GB2312" w:eastAsia="仿宋_GB2312" w:cs="仿宋_GB2312"/>
          <w:kern w:val="0"/>
          <w:sz w:val="32"/>
          <w:szCs w:val="32"/>
        </w:rPr>
      </w:pPr>
    </w:p>
    <w:p>
      <w:pPr>
        <w:widowControl/>
        <w:shd w:val="clear" w:color="auto" w:fill="FFFFFF"/>
        <w:adjustRightInd w:val="0"/>
        <w:snapToGrid w:val="0"/>
        <w:spacing w:line="600" w:lineRule="exact"/>
        <w:ind w:firstLine="1590" w:firstLineChars="497"/>
        <w:jc w:val="left"/>
        <w:rPr>
          <w:rFonts w:hint="eastAsia" w:ascii="仿宋_GB2312" w:hAnsi="仿宋_GB2312" w:eastAsia="仿宋_GB2312" w:cs="仿宋_GB2312"/>
          <w:kern w:val="0"/>
          <w:sz w:val="32"/>
          <w:szCs w:val="32"/>
        </w:rPr>
      </w:pPr>
    </w:p>
    <w:p>
      <w:pPr>
        <w:widowControl/>
        <w:jc w:val="left"/>
        <w:rPr>
          <w:rFonts w:ascii="黑体" w:hAnsi="黑体" w:eastAsia="黑体" w:cs="黑体"/>
          <w:kern w:val="0"/>
          <w:sz w:val="32"/>
          <w:szCs w:val="32"/>
        </w:rPr>
      </w:pPr>
      <w:r>
        <w:rPr>
          <w:rFonts w:hint="eastAsia" w:ascii="黑体" w:hAnsi="黑体" w:eastAsia="黑体" w:cs="黑体"/>
          <w:kern w:val="0"/>
          <w:sz w:val="32"/>
          <w:szCs w:val="32"/>
        </w:rPr>
        <w:t>附件1</w:t>
      </w:r>
    </w:p>
    <w:tbl>
      <w:tblPr>
        <w:tblStyle w:val="8"/>
        <w:tblW w:w="8965" w:type="dxa"/>
        <w:tblInd w:w="-76" w:type="dxa"/>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765"/>
        <w:gridCol w:w="300"/>
        <w:gridCol w:w="1007"/>
      </w:tblGrid>
      <w:tr>
        <w:tblPrEx>
          <w:tblLayout w:type="fixed"/>
        </w:tblPrEx>
        <w:trPr>
          <w:trHeight w:val="450" w:hRule="atLeast"/>
        </w:trPr>
        <w:tc>
          <w:tcPr>
            <w:tcW w:w="8965" w:type="dxa"/>
            <w:gridSpan w:val="13"/>
            <w:tcBorders>
              <w:top w:val="nil"/>
              <w:left w:val="nil"/>
              <w:bottom w:val="nil"/>
              <w:right w:val="nil"/>
            </w:tcBorders>
            <w:shd w:val="clear" w:color="auto" w:fill="FFFFFF"/>
            <w:tcMar>
              <w:top w:w="0" w:type="dxa"/>
              <w:left w:w="105" w:type="dxa"/>
              <w:bottom w:w="0" w:type="dxa"/>
              <w:right w:w="105" w:type="dxa"/>
            </w:tcMar>
            <w:vAlign w:val="center"/>
          </w:tcPr>
          <w:p>
            <w:pPr>
              <w:widowControl/>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kern w:val="0"/>
                <w:sz w:val="44"/>
                <w:szCs w:val="44"/>
              </w:rPr>
              <w:t>项目支出绩效自评表（参考表式）</w:t>
            </w:r>
          </w:p>
        </w:tc>
      </w:tr>
      <w:tr>
        <w:tblPrEx>
          <w:tblLayout w:type="fixed"/>
          <w:tblCellMar>
            <w:top w:w="0" w:type="dxa"/>
            <w:left w:w="0" w:type="dxa"/>
            <w:bottom w:w="0" w:type="dxa"/>
            <w:right w:w="0" w:type="dxa"/>
          </w:tblCellMar>
        </w:tblPrEx>
        <w:trPr>
          <w:trHeight w:val="195" w:hRule="atLeast"/>
        </w:trPr>
        <w:tc>
          <w:tcPr>
            <w:tcW w:w="8965" w:type="dxa"/>
            <w:gridSpan w:val="13"/>
            <w:tcBorders>
              <w:top w:val="nil"/>
              <w:left w:val="nil"/>
              <w:bottom w:val="nil"/>
              <w:right w:val="nil"/>
            </w:tcBorders>
            <w:shd w:val="clear" w:color="auto" w:fill="FFFFFF"/>
            <w:tcMar>
              <w:top w:w="0" w:type="dxa"/>
              <w:left w:w="105" w:type="dxa"/>
              <w:bottom w:w="0" w:type="dxa"/>
              <w:right w:w="105" w:type="dxa"/>
            </w:tcMar>
          </w:tcPr>
          <w:p>
            <w:pPr>
              <w:widowControl/>
              <w:wordWrap w:val="0"/>
              <w:spacing w:line="195" w:lineRule="atLeast"/>
              <w:jc w:val="center"/>
              <w:rPr>
                <w:rFonts w:ascii="宋体" w:hAnsi="宋体" w:cs="宋体"/>
                <w:spacing w:val="7"/>
                <w:kern w:val="0"/>
                <w:sz w:val="18"/>
                <w:szCs w:val="18"/>
              </w:rPr>
            </w:pPr>
            <w:r>
              <w:rPr>
                <w:rFonts w:hint="eastAsia" w:ascii="宋体" w:hAnsi="宋体" w:cs="宋体"/>
                <w:spacing w:val="7"/>
                <w:kern w:val="0"/>
                <w:sz w:val="18"/>
                <w:szCs w:val="18"/>
              </w:rPr>
              <w:t>（</w:t>
            </w:r>
            <w:r>
              <w:rPr>
                <w:rFonts w:ascii="宋体" w:hAnsi="宋体" w:cs="宋体"/>
                <w:spacing w:val="7"/>
                <w:kern w:val="0"/>
                <w:sz w:val="18"/>
                <w:szCs w:val="18"/>
              </w:rPr>
              <w:t xml:space="preserve">    </w:t>
            </w:r>
            <w:r>
              <w:rPr>
                <w:rFonts w:hint="eastAsia" w:ascii="宋体" w:hAnsi="宋体" w:cs="宋体"/>
                <w:spacing w:val="7"/>
                <w:kern w:val="0"/>
                <w:sz w:val="18"/>
                <w:szCs w:val="18"/>
              </w:rPr>
              <w:t>年度）</w:t>
            </w:r>
          </w:p>
          <w:p>
            <w:pPr>
              <w:widowControl/>
              <w:wordWrap w:val="0"/>
              <w:spacing w:line="195" w:lineRule="atLeast"/>
              <w:jc w:val="center"/>
              <w:rPr>
                <w:rFonts w:ascii="宋体" w:hAnsi="宋体" w:cs="宋体"/>
                <w:spacing w:val="7"/>
                <w:kern w:val="0"/>
                <w:sz w:val="18"/>
                <w:szCs w:val="18"/>
              </w:rPr>
            </w:pPr>
          </w:p>
        </w:tc>
      </w:tr>
      <w:tr>
        <w:tblPrEx>
          <w:tblLayout w:type="fixed"/>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项目名称</w:t>
            </w:r>
          </w:p>
        </w:tc>
        <w:tc>
          <w:tcPr>
            <w:tcW w:w="8015" w:type="dxa"/>
            <w:gridSpan w:val="11"/>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主管部门</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jc w:val="center"/>
              <w:rPr>
                <w:rFonts w:ascii="仿宋_GB2312" w:hAnsi="仿宋_GB2312" w:eastAsia="仿宋_GB2312" w:cs="仿宋_GB2312"/>
                <w:spacing w:val="7"/>
                <w:kern w:val="0"/>
                <w:sz w:val="24"/>
              </w:rPr>
            </w:pP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实施单位</w:t>
            </w:r>
          </w:p>
        </w:tc>
        <w:tc>
          <w:tcPr>
            <w:tcW w:w="2615"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项目资金（万元）</w:t>
            </w: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年初预算数</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全年预算数</w:t>
            </w:r>
          </w:p>
        </w:tc>
        <w:tc>
          <w:tcPr>
            <w:tcW w:w="1608"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全年执行数</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执行率</w:t>
            </w:r>
          </w:p>
        </w:tc>
      </w:tr>
      <w:tr>
        <w:tblPrEx>
          <w:tblLayout w:type="fixed"/>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年度资金总额</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15"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其中：当年财政拨款</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      上年结转资金</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246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  其他资金</w:t>
            </w:r>
          </w:p>
        </w:tc>
        <w:tc>
          <w:tcPr>
            <w:tcW w:w="146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96" w:hRule="atLeast"/>
        </w:trPr>
        <w:tc>
          <w:tcPr>
            <w:tcW w:w="950" w:type="dxa"/>
            <w:gridSpan w:val="2"/>
            <w:vMerge w:val="restart"/>
            <w:tcBorders>
              <w:top w:val="nil"/>
              <w:left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年度总体目标</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预期目标</w:t>
            </w: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实际完成情况</w:t>
            </w:r>
          </w:p>
        </w:tc>
      </w:tr>
      <w:tr>
        <w:tblPrEx>
          <w:tblLayout w:type="fixed"/>
          <w:tblCellMar>
            <w:top w:w="0" w:type="dxa"/>
            <w:left w:w="0" w:type="dxa"/>
            <w:bottom w:w="0" w:type="dxa"/>
            <w:right w:w="0" w:type="dxa"/>
          </w:tblCellMar>
        </w:tblPrEx>
        <w:trPr>
          <w:trHeight w:val="894" w:hRule="atLeast"/>
        </w:trPr>
        <w:tc>
          <w:tcPr>
            <w:tcW w:w="950" w:type="dxa"/>
            <w:gridSpan w:val="2"/>
            <w:vMerge w:val="continue"/>
            <w:tcBorders>
              <w:top w:val="nil"/>
              <w:left w:val="single" w:color="auto" w:sz="6" w:space="0"/>
              <w:bottom w:val="single" w:color="auto" w:sz="6" w:space="0"/>
              <w:right w:val="single" w:color="auto" w:sz="6"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4091"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540" w:hRule="atLeast"/>
        </w:trPr>
        <w:tc>
          <w:tcPr>
            <w:tcW w:w="458" w:type="dxa"/>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绩效指标</w:t>
            </w:r>
          </w:p>
        </w:tc>
        <w:tc>
          <w:tcPr>
            <w:tcW w:w="492"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一级指标</w:t>
            </w:r>
          </w:p>
        </w:tc>
        <w:tc>
          <w:tcPr>
            <w:tcW w:w="993"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二级指标</w:t>
            </w:r>
          </w:p>
        </w:tc>
        <w:tc>
          <w:tcPr>
            <w:tcW w:w="1125"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三级指标</w:t>
            </w:r>
          </w:p>
        </w:tc>
        <w:tc>
          <w:tcPr>
            <w:tcW w:w="1806"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年度</w:t>
            </w:r>
          </w:p>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指标值</w:t>
            </w:r>
          </w:p>
        </w:tc>
        <w:tc>
          <w:tcPr>
            <w:tcW w:w="1224"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实际</w:t>
            </w:r>
          </w:p>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完成值</w:t>
            </w:r>
          </w:p>
        </w:tc>
        <w:tc>
          <w:tcPr>
            <w:tcW w:w="795"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权重</w:t>
            </w:r>
          </w:p>
        </w:tc>
        <w:tc>
          <w:tcPr>
            <w:tcW w:w="765"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得分</w:t>
            </w:r>
          </w:p>
        </w:tc>
        <w:tc>
          <w:tcPr>
            <w:tcW w:w="1307" w:type="dxa"/>
            <w:gridSpan w:val="2"/>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偏差原因分析及改进措施</w:t>
            </w: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产出指标</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数量</w:t>
            </w:r>
          </w:p>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质量</w:t>
            </w:r>
          </w:p>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时效</w:t>
            </w:r>
          </w:p>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成本</w:t>
            </w:r>
          </w:p>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restart"/>
            <w:tcBorders>
              <w:top w:val="single" w:color="auto" w:sz="4" w:space="0"/>
              <w:left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效益指标</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经济效益指标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社会效益指标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生态效益指标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restart"/>
            <w:tcBorders>
              <w:top w:val="nil"/>
              <w:left w:val="single" w:color="auto" w:sz="6"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left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可持续影响指标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满意度</w:t>
            </w:r>
          </w:p>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服务对象满意度指标</w:t>
            </w: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指标1：</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指标2：</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4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仿宋_GB2312" w:hAnsi="仿宋_GB2312" w:eastAsia="仿宋_GB2312" w:cs="仿宋_GB2312"/>
                <w:spacing w:val="7"/>
                <w:kern w:val="0"/>
                <w:sz w:val="24"/>
              </w:rPr>
            </w:pPr>
          </w:p>
        </w:tc>
        <w:tc>
          <w:tcPr>
            <w:tcW w:w="112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w:t>
            </w:r>
          </w:p>
        </w:tc>
        <w:tc>
          <w:tcPr>
            <w:tcW w:w="1806"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224"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6098" w:type="dxa"/>
            <w:gridSpan w:val="8"/>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总分</w:t>
            </w:r>
          </w:p>
        </w:tc>
        <w:tc>
          <w:tcPr>
            <w:tcW w:w="79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100</w:t>
            </w:r>
          </w:p>
        </w:tc>
        <w:tc>
          <w:tcPr>
            <w:tcW w:w="76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c>
          <w:tcPr>
            <w:tcW w:w="130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p>
        </w:tc>
      </w:tr>
      <w:tr>
        <w:tblPrEx>
          <w:tblLayout w:type="fixed"/>
          <w:tblCellMar>
            <w:top w:w="0" w:type="dxa"/>
            <w:left w:w="0" w:type="dxa"/>
            <w:bottom w:w="0" w:type="dxa"/>
            <w:right w:w="0" w:type="dxa"/>
          </w:tblCellMar>
        </w:tblPrEx>
        <w:trPr>
          <w:trHeight w:val="300"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spacing w:val="7"/>
                <w:kern w:val="0"/>
                <w:sz w:val="24"/>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eastAsia="仿宋_GB2312" w:cs="仿宋_GB2312"/>
                <w:spacing w:val="7"/>
                <w:kern w:val="0"/>
                <w:sz w:val="24"/>
              </w:rPr>
            </w:pPr>
            <w:r>
              <w:rPr>
                <w:rFonts w:hint="eastAsia" w:ascii="仿宋_GB2312" w:hAnsi="仿宋_GB2312" w:eastAsia="仿宋_GB2312" w:cs="仿宋_GB2312"/>
                <w:color w:val="000000"/>
                <w:kern w:val="0"/>
                <w:sz w:val="24"/>
              </w:rPr>
              <w:t>优□      良□      中□    差□</w:t>
            </w:r>
          </w:p>
        </w:tc>
        <w:tc>
          <w:tcPr>
            <w:tcW w:w="2867" w:type="dxa"/>
            <w:gridSpan w:val="5"/>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eastAsia="仿宋_GB2312" w:cs="仿宋_GB2312"/>
                <w:spacing w:val="7"/>
                <w:kern w:val="0"/>
                <w:sz w:val="24"/>
              </w:rPr>
            </w:pPr>
            <w:r>
              <w:rPr>
                <w:rFonts w:hint="eastAsia" w:ascii="仿宋_GB2312" w:hAnsi="仿宋_GB2312" w:eastAsia="仿宋_GB2312" w:cs="仿宋_GB2312"/>
                <w:color w:val="000000"/>
                <w:kern w:val="0"/>
                <w:sz w:val="24"/>
              </w:rPr>
              <w:t>总分高于90分（含）的结论为“优”，90～80分（含）为“良”，80～60分（含）为“中”，低于60分为“差”。</w:t>
            </w:r>
          </w:p>
        </w:tc>
      </w:tr>
    </w:tbl>
    <w:p>
      <w:pPr>
        <w:rPr>
          <w:rFonts w:ascii="仿宋" w:hAnsi="仿宋" w:eastAsia="仿宋" w:cs="仿宋"/>
        </w:rPr>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widowControl/>
        <w:jc w:val="left"/>
        <w:rPr>
          <w:rFonts w:ascii="Verdana" w:hAnsi="Verdana" w:cs="宋体"/>
          <w:kern w:val="0"/>
          <w:sz w:val="28"/>
          <w:szCs w:val="28"/>
        </w:rPr>
      </w:pPr>
      <w:r>
        <w:rPr>
          <w:rFonts w:hint="eastAsia" w:ascii="黑体" w:hAnsi="黑体" w:eastAsia="黑体" w:cs="黑体"/>
          <w:kern w:val="0"/>
          <w:sz w:val="32"/>
          <w:szCs w:val="32"/>
        </w:rPr>
        <w:t>附件2</w:t>
      </w:r>
    </w:p>
    <w:p>
      <w:pPr>
        <w:widowControl/>
        <w:wordWrap w:val="0"/>
        <w:spacing w:line="315" w:lineRule="atLeast"/>
        <w:jc w:val="center"/>
        <w:rPr>
          <w:rFonts w:ascii="方正小标宋简体" w:hAnsi="方正小标宋简体" w:eastAsia="方正小标宋简体" w:cs="方正小标宋简体"/>
          <w:spacing w:val="7"/>
          <w:kern w:val="0"/>
          <w:sz w:val="44"/>
          <w:szCs w:val="44"/>
        </w:rPr>
      </w:pPr>
      <w:r>
        <w:rPr>
          <w:rFonts w:hint="eastAsia" w:ascii="方正小标宋简体" w:hAnsi="方正小标宋简体" w:eastAsia="方正小标宋简体" w:cs="方正小标宋简体"/>
          <w:spacing w:val="7"/>
          <w:kern w:val="0"/>
          <w:sz w:val="44"/>
          <w:szCs w:val="44"/>
        </w:rPr>
        <w:t>项目支出绩效抽评表（参考表式）</w:t>
      </w:r>
    </w:p>
    <w:tbl>
      <w:tblPr>
        <w:tblStyle w:val="8"/>
        <w:tblW w:w="8266" w:type="dxa"/>
        <w:tblInd w:w="0" w:type="dxa"/>
        <w:tblLayout w:type="fixed"/>
        <w:tblCellMar>
          <w:top w:w="15" w:type="dxa"/>
          <w:left w:w="15" w:type="dxa"/>
          <w:bottom w:w="15" w:type="dxa"/>
          <w:right w:w="15" w:type="dxa"/>
        </w:tblCellMar>
      </w:tblPr>
      <w:tblGrid>
        <w:gridCol w:w="831"/>
        <w:gridCol w:w="149"/>
        <w:gridCol w:w="53"/>
        <w:gridCol w:w="68"/>
        <w:gridCol w:w="705"/>
        <w:gridCol w:w="40"/>
        <w:gridCol w:w="490"/>
        <w:gridCol w:w="525"/>
        <w:gridCol w:w="147"/>
        <w:gridCol w:w="868"/>
        <w:gridCol w:w="1015"/>
        <w:gridCol w:w="294"/>
        <w:gridCol w:w="721"/>
        <w:gridCol w:w="280"/>
        <w:gridCol w:w="211"/>
        <w:gridCol w:w="525"/>
        <w:gridCol w:w="99"/>
        <w:gridCol w:w="1245"/>
      </w:tblGrid>
      <w:tr>
        <w:tblPrEx>
          <w:tblLayout w:type="fixed"/>
          <w:tblCellMar>
            <w:top w:w="15" w:type="dxa"/>
            <w:left w:w="15" w:type="dxa"/>
            <w:bottom w:w="15" w:type="dxa"/>
            <w:right w:w="15" w:type="dxa"/>
          </w:tblCellMar>
        </w:tblPrEx>
        <w:trPr>
          <w:trHeight w:val="493" w:hRule="atLeast"/>
        </w:trPr>
        <w:tc>
          <w:tcPr>
            <w:tcW w:w="8266" w:type="dxa"/>
            <w:gridSpan w:val="1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一、自评质量抽评</w:t>
            </w:r>
          </w:p>
        </w:tc>
      </w:tr>
      <w:tr>
        <w:tblPrEx>
          <w:tblLayout w:type="fixed"/>
          <w:tblCellMar>
            <w:top w:w="15" w:type="dxa"/>
            <w:left w:w="15" w:type="dxa"/>
            <w:bottom w:w="15" w:type="dxa"/>
            <w:right w:w="15" w:type="dxa"/>
          </w:tblCellMar>
        </w:tblPrEx>
        <w:trPr>
          <w:trHeight w:val="493" w:hRule="atLeast"/>
        </w:trPr>
        <w:tc>
          <w:tcPr>
            <w:tcW w:w="233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评价内容</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分值</w:t>
            </w:r>
          </w:p>
        </w:tc>
        <w:tc>
          <w:tcPr>
            <w:tcW w:w="338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评分标准</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得分</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扣分原因</w:t>
            </w:r>
          </w:p>
        </w:tc>
      </w:tr>
      <w:tr>
        <w:tblPrEx>
          <w:tblLayout w:type="fixed"/>
          <w:tblCellMar>
            <w:top w:w="15" w:type="dxa"/>
            <w:left w:w="15" w:type="dxa"/>
            <w:bottom w:w="15" w:type="dxa"/>
            <w:right w:w="15" w:type="dxa"/>
          </w:tblCellMar>
        </w:tblPrEx>
        <w:trPr>
          <w:trHeight w:val="1053" w:hRule="atLeast"/>
        </w:trPr>
        <w:tc>
          <w:tcPr>
            <w:tcW w:w="103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项目自评及时性</w:t>
            </w:r>
          </w:p>
        </w:tc>
        <w:tc>
          <w:tcPr>
            <w:tcW w:w="130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及时完成</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3389"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是否在规定时间内完成项目自评，未及时完成则每延迟一个工作日扣0.5分，扣完为止。</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1237" w:hRule="atLeast"/>
        </w:trPr>
        <w:tc>
          <w:tcPr>
            <w:tcW w:w="1033" w:type="dxa"/>
            <w:gridSpan w:val="3"/>
            <w:vMerge w:val="restart"/>
            <w:tcBorders>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自评内容准确性</w:t>
            </w:r>
          </w:p>
        </w:tc>
        <w:tc>
          <w:tcPr>
            <w:tcW w:w="130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完整准确</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3389"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自评表中各项内容是否按要求填写完整准确。打分权重、目标完成情况、实际得分、执行进度、自评结论、评价补充信息（如需填写）等填写内容每缺一项扣1分，扣完为止。                      </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1561" w:hRule="atLeast"/>
        </w:trPr>
        <w:tc>
          <w:tcPr>
            <w:tcW w:w="103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0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逻辑严密</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3389" w:type="dxa"/>
            <w:gridSpan w:val="6"/>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自评结论是否与指标得分对应（1分）。</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2.指标得分、得分汇总等是否填写正确（1分）。</w:t>
            </w:r>
          </w:p>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3.财政资金执行进度是否符合当年决算数据（1分）。</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853" w:hRule="atLeast"/>
        </w:trPr>
        <w:tc>
          <w:tcPr>
            <w:tcW w:w="103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绩效目标</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合理性</w:t>
            </w:r>
          </w:p>
        </w:tc>
        <w:tc>
          <w:tcPr>
            <w:tcW w:w="130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完整性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3389"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填报的绩效目标是否完整，指标是否涵盖了项目的产出与效益（产出与效益指标至少各有一个，如缺一类指标，该项得分减半）。</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817" w:hRule="atLeast"/>
        </w:trPr>
        <w:tc>
          <w:tcPr>
            <w:tcW w:w="103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0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相关性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3389"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绩效目标与部门职能是否相关；与项目的内容是否相关；指标设置与产出和效益是否紧密相关。</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817" w:hRule="atLeast"/>
        </w:trPr>
        <w:tc>
          <w:tcPr>
            <w:tcW w:w="103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0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核心指标</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5</w:t>
            </w:r>
          </w:p>
        </w:tc>
        <w:tc>
          <w:tcPr>
            <w:tcW w:w="3389"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绩效指标是否属项目的核心关键指标。凡抽评时需增加核心指标的，该项得0分。</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1321" w:hRule="atLeast"/>
        </w:trPr>
        <w:tc>
          <w:tcPr>
            <w:tcW w:w="103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0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可测量性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3389"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绩效目标各项指标设置是否具体细化量化可测量，相关指标应该以定量表述为主，不能以量化形式表述的，应当采用分级分档的形式定性表述，并具有可测量性。</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840" w:hRule="atLeast"/>
        </w:trPr>
        <w:tc>
          <w:tcPr>
            <w:tcW w:w="103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0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合理性</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3389"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绩效目标设置是否符合客观实际，是否与投资额或资金量匹配。</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1149" w:hRule="atLeast"/>
        </w:trPr>
        <w:tc>
          <w:tcPr>
            <w:tcW w:w="10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原因分析客观性</w:t>
            </w:r>
            <w:r>
              <w:rPr>
                <w:rFonts w:hint="eastAsia" w:ascii="仿宋_GB2312" w:hAnsi="仿宋_GB2312" w:eastAsia="仿宋_GB2312" w:cs="仿宋_GB2312"/>
                <w:color w:val="000000"/>
                <w:kern w:val="0"/>
                <w:sz w:val="24"/>
              </w:rPr>
              <w:br w:type="textWrapping"/>
            </w:r>
          </w:p>
        </w:tc>
        <w:tc>
          <w:tcPr>
            <w:tcW w:w="130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客观清晰</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5</w:t>
            </w:r>
          </w:p>
        </w:tc>
        <w:tc>
          <w:tcPr>
            <w:tcW w:w="3389"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 xml:space="preserve">论据充分：对绩效目标未完成的原因分析客观、依据充分、表述清楚。项目实际绩效与绩效目标偏差较大,却未填写原因的，该项得0分。                                                                                       </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1103" w:hRule="atLeast"/>
        </w:trPr>
        <w:tc>
          <w:tcPr>
            <w:tcW w:w="10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自评结论真实性</w:t>
            </w:r>
          </w:p>
        </w:tc>
        <w:tc>
          <w:tcPr>
            <w:tcW w:w="130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自评结论与实际绩效抽评结论偏离度</w:t>
            </w:r>
          </w:p>
        </w:tc>
        <w:tc>
          <w:tcPr>
            <w:tcW w:w="67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60</w:t>
            </w:r>
          </w:p>
        </w:tc>
        <w:tc>
          <w:tcPr>
            <w:tcW w:w="3389"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实际绩效抽评结论与自评结论相比，每降一档扣20分，扣完为止。</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463" w:hRule="atLeast"/>
        </w:trPr>
        <w:tc>
          <w:tcPr>
            <w:tcW w:w="6397" w:type="dxa"/>
            <w:gridSpan w:val="1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自评质量抽评得分合计</w:t>
            </w:r>
          </w:p>
        </w:tc>
        <w:tc>
          <w:tcPr>
            <w:tcW w:w="62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b/>
                <w:color w:val="000000"/>
                <w:sz w:val="24"/>
              </w:rPr>
            </w:pPr>
          </w:p>
        </w:tc>
        <w:tc>
          <w:tcPr>
            <w:tcW w:w="124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rPr>
                <w:rFonts w:ascii="仿宋_GB2312" w:hAnsi="仿宋_GB2312" w:eastAsia="仿宋_GB2312" w:cs="仿宋_GB2312"/>
                <w:b/>
                <w:color w:val="000000"/>
                <w:sz w:val="24"/>
              </w:rPr>
            </w:pPr>
          </w:p>
        </w:tc>
      </w:tr>
      <w:tr>
        <w:tblPrEx>
          <w:tblLayout w:type="fixed"/>
          <w:tblCellMar>
            <w:top w:w="15" w:type="dxa"/>
            <w:left w:w="15" w:type="dxa"/>
            <w:bottom w:w="15" w:type="dxa"/>
            <w:right w:w="15" w:type="dxa"/>
          </w:tblCellMar>
        </w:tblPrEx>
        <w:trPr>
          <w:trHeight w:val="713" w:hRule="atLeast"/>
        </w:trPr>
        <w:tc>
          <w:tcPr>
            <w:tcW w:w="9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自评质量抽评结论</w:t>
            </w:r>
          </w:p>
        </w:tc>
        <w:tc>
          <w:tcPr>
            <w:tcW w:w="4205"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b/>
                <w:color w:val="000000"/>
                <w:kern w:val="0"/>
                <w:sz w:val="24"/>
              </w:rPr>
            </w:pPr>
            <w:r>
              <w:rPr>
                <w:rFonts w:hint="eastAsia" w:ascii="仿宋_GB2312" w:hAnsi="仿宋_GB2312" w:eastAsia="仿宋_GB2312" w:cs="仿宋_GB2312"/>
                <w:color w:val="000000"/>
                <w:kern w:val="0"/>
                <w:sz w:val="24"/>
              </w:rPr>
              <w:t>优□       良□      中□    差□</w:t>
            </w:r>
          </w:p>
        </w:tc>
        <w:tc>
          <w:tcPr>
            <w:tcW w:w="3081" w:type="dxa"/>
            <w:gridSpan w:val="6"/>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b/>
                <w:color w:val="000000"/>
                <w:sz w:val="24"/>
              </w:rPr>
            </w:pPr>
            <w:r>
              <w:rPr>
                <w:rFonts w:hint="eastAsia" w:ascii="仿宋_GB2312" w:hAnsi="仿宋_GB2312" w:eastAsia="仿宋_GB2312" w:cs="仿宋_GB2312"/>
                <w:color w:val="000000"/>
                <w:kern w:val="0"/>
                <w:sz w:val="24"/>
              </w:rPr>
              <w:t>总分高于90分（含）的结论为“优”，90～80分（含）为“良”，80～60分（含）为“中”，低于60分为“差”。</w:t>
            </w:r>
          </w:p>
        </w:tc>
      </w:tr>
      <w:tr>
        <w:tblPrEx>
          <w:tblLayout w:type="fixed"/>
          <w:tblCellMar>
            <w:top w:w="15" w:type="dxa"/>
            <w:left w:w="15" w:type="dxa"/>
            <w:bottom w:w="15" w:type="dxa"/>
            <w:right w:w="15" w:type="dxa"/>
          </w:tblCellMar>
        </w:tblPrEx>
        <w:trPr>
          <w:trHeight w:val="381" w:hRule="atLeast"/>
        </w:trPr>
        <w:tc>
          <w:tcPr>
            <w:tcW w:w="8266" w:type="dxa"/>
            <w:gridSpan w:val="1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二、实际绩效抽评</w:t>
            </w:r>
          </w:p>
        </w:tc>
      </w:tr>
      <w:tr>
        <w:tblPrEx>
          <w:tblLayout w:type="fixed"/>
          <w:tblCellMar>
            <w:top w:w="15" w:type="dxa"/>
            <w:left w:w="15" w:type="dxa"/>
            <w:bottom w:w="15" w:type="dxa"/>
            <w:right w:w="15" w:type="dxa"/>
          </w:tblCellMar>
        </w:tblPrEx>
        <w:trPr>
          <w:trHeight w:val="501" w:hRule="atLeast"/>
        </w:trPr>
        <w:tc>
          <w:tcPr>
            <w:tcW w:w="4891"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评价指标</w:t>
            </w:r>
          </w:p>
        </w:tc>
        <w:tc>
          <w:tcPr>
            <w:tcW w:w="203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抽评情况</w:t>
            </w:r>
          </w:p>
        </w:tc>
        <w:tc>
          <w:tcPr>
            <w:tcW w:w="134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备注</w:t>
            </w:r>
          </w:p>
        </w:tc>
      </w:tr>
      <w:tr>
        <w:tblPrEx>
          <w:tblLayout w:type="fixed"/>
          <w:tblCellMar>
            <w:top w:w="15" w:type="dxa"/>
            <w:left w:w="15" w:type="dxa"/>
            <w:bottom w:w="15" w:type="dxa"/>
            <w:right w:w="15" w:type="dxa"/>
          </w:tblCellMar>
        </w:tblPrEx>
        <w:trPr>
          <w:trHeight w:val="493" w:hRule="atLeast"/>
        </w:trPr>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一级指标</w:t>
            </w:r>
          </w:p>
        </w:tc>
        <w:tc>
          <w:tcPr>
            <w:tcW w:w="1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二级指标</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三级指标</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指标值</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指标权重</w:t>
            </w: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完成值</w:t>
            </w:r>
          </w:p>
        </w:tc>
        <w:tc>
          <w:tcPr>
            <w:tcW w:w="101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抽评得分</w:t>
            </w:r>
          </w:p>
        </w:tc>
        <w:tc>
          <w:tcPr>
            <w:tcW w:w="134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221" w:hRule="atLeast"/>
        </w:trPr>
        <w:tc>
          <w:tcPr>
            <w:tcW w:w="8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产出指标</w:t>
            </w:r>
          </w:p>
        </w:tc>
        <w:tc>
          <w:tcPr>
            <w:tcW w:w="10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258" w:hRule="atLeast"/>
        </w:trPr>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325" w:hRule="atLeast"/>
        </w:trPr>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333" w:hRule="atLeast"/>
        </w:trPr>
        <w:tc>
          <w:tcPr>
            <w:tcW w:w="8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378" w:hRule="atLeast"/>
        </w:trPr>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482" w:hRule="atLeast"/>
        </w:trPr>
        <w:tc>
          <w:tcPr>
            <w:tcW w:w="8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493" w:hRule="atLeast"/>
        </w:trPr>
        <w:tc>
          <w:tcPr>
            <w:tcW w:w="831" w:type="dxa"/>
            <w:vMerge w:val="restart"/>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10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493" w:hRule="atLeast"/>
        </w:trPr>
        <w:tc>
          <w:tcPr>
            <w:tcW w:w="831"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0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402" w:hRule="atLeast"/>
        </w:trPr>
        <w:tc>
          <w:tcPr>
            <w:tcW w:w="5906" w:type="dxa"/>
            <w:gridSpan w:val="13"/>
            <w:tcBorders>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得分合计</w:t>
            </w:r>
          </w:p>
        </w:tc>
        <w:tc>
          <w:tcPr>
            <w:tcW w:w="101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44" w:type="dxa"/>
            <w:gridSpan w:val="2"/>
            <w:tcBorders>
              <w:top w:val="single" w:color="000000" w:sz="4" w:space="0"/>
              <w:left w:val="single" w:color="000000" w:sz="4" w:space="0"/>
              <w:bottom w:val="single" w:color="000000" w:sz="4" w:space="0"/>
              <w:right w:val="single" w:color="000000" w:sz="4" w:space="0"/>
            </w:tcBorders>
            <w:vAlign w:val="center"/>
          </w:tcPr>
          <w:p>
            <w:pPr>
              <w:snapToGrid w:val="0"/>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493" w:hRule="atLeast"/>
        </w:trPr>
        <w:tc>
          <w:tcPr>
            <w:tcW w:w="1806" w:type="dxa"/>
            <w:gridSpan w:val="5"/>
            <w:tcBorders>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实际预算执行率</w:t>
            </w:r>
          </w:p>
        </w:tc>
        <w:tc>
          <w:tcPr>
            <w:tcW w:w="6460"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90" w:hRule="atLeast"/>
        </w:trPr>
        <w:tc>
          <w:tcPr>
            <w:tcW w:w="11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kern w:val="0"/>
                <w:sz w:val="24"/>
              </w:rPr>
              <w:t>实际绩效抽评结论</w:t>
            </w:r>
          </w:p>
        </w:tc>
        <w:tc>
          <w:tcPr>
            <w:tcW w:w="408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优□       良□      中□    差□</w:t>
            </w:r>
          </w:p>
        </w:tc>
        <w:tc>
          <w:tcPr>
            <w:tcW w:w="3081"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总分高于90分（含）的结论为“优”，90～80分（含）为“良”，80～60分（含）为“中”，低于60分为“差”。</w:t>
            </w:r>
          </w:p>
        </w:tc>
      </w:tr>
      <w:tr>
        <w:tblPrEx>
          <w:tblLayout w:type="fixed"/>
          <w:tblCellMar>
            <w:top w:w="15" w:type="dxa"/>
            <w:left w:w="15" w:type="dxa"/>
            <w:bottom w:w="15" w:type="dxa"/>
            <w:right w:w="15" w:type="dxa"/>
          </w:tblCellMar>
        </w:tblPrEx>
        <w:trPr>
          <w:trHeight w:val="517" w:hRule="atLeast"/>
        </w:trPr>
        <w:tc>
          <w:tcPr>
            <w:tcW w:w="8266" w:type="dxa"/>
            <w:gridSpan w:val="18"/>
            <w:tcBorders>
              <w:top w:val="single" w:color="000000" w:sz="4" w:space="0"/>
              <w:left w:val="single" w:color="000000" w:sz="4" w:space="0"/>
              <w:right w:val="single" w:color="000000" w:sz="4" w:space="0"/>
            </w:tcBorders>
            <w:vAlign w:val="center"/>
          </w:tcPr>
          <w:p>
            <w:pPr>
              <w:jc w:val="left"/>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三、问题建议</w:t>
            </w:r>
          </w:p>
        </w:tc>
      </w:tr>
      <w:tr>
        <w:tblPrEx>
          <w:tblLayout w:type="fixed"/>
          <w:tblCellMar>
            <w:top w:w="15" w:type="dxa"/>
            <w:left w:w="15" w:type="dxa"/>
            <w:bottom w:w="15" w:type="dxa"/>
            <w:right w:w="15" w:type="dxa"/>
          </w:tblCellMar>
        </w:tblPrEx>
        <w:trPr>
          <w:trHeight w:val="1525" w:hRule="atLeast"/>
        </w:trPr>
        <w:tc>
          <w:tcPr>
            <w:tcW w:w="11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抽评发现的问题及建议</w:t>
            </w:r>
          </w:p>
        </w:tc>
        <w:tc>
          <w:tcPr>
            <w:tcW w:w="5085" w:type="dxa"/>
            <w:gridSpan w:val="10"/>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4"/>
              </w:rPr>
            </w:pPr>
          </w:p>
        </w:tc>
        <w:tc>
          <w:tcPr>
            <w:tcW w:w="208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重点对抽评发现的问题予以揭示，主要包括项目论证、管理、实施、资金管理等方面，并提出相应建议。</w:t>
            </w:r>
          </w:p>
        </w:tc>
      </w:tr>
    </w:tbl>
    <w:p>
      <w:pPr/>
    </w:p>
    <w:p>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黑体" w:hAnsi="黑体" w:eastAsia="黑体" w:cs="黑体"/>
          <w:kern w:val="0"/>
          <w:sz w:val="32"/>
          <w:szCs w:val="32"/>
        </w:rPr>
      </w:pPr>
    </w:p>
    <w:p>
      <w:pPr>
        <w:rPr>
          <w:rFonts w:ascii="Verdana" w:hAnsi="Verdana" w:cs="宋体"/>
          <w:kern w:val="0"/>
          <w:sz w:val="28"/>
          <w:szCs w:val="28"/>
        </w:rPr>
      </w:pPr>
      <w:r>
        <w:rPr>
          <w:rFonts w:hint="eastAsia" w:ascii="黑体" w:hAnsi="黑体" w:eastAsia="黑体" w:cs="黑体"/>
          <w:kern w:val="0"/>
          <w:sz w:val="32"/>
          <w:szCs w:val="32"/>
        </w:rPr>
        <w:t>附件3</w:t>
      </w:r>
    </w:p>
    <w:p>
      <w:pPr>
        <w:widowControl/>
        <w:wordWrap w:val="0"/>
        <w:spacing w:line="315" w:lineRule="atLeast"/>
        <w:jc w:val="center"/>
        <w:rPr>
          <w:rFonts w:ascii="方正小标宋简体" w:hAnsi="方正小标宋简体" w:eastAsia="方正小标宋简体" w:cs="方正小标宋简体"/>
          <w:spacing w:val="7"/>
          <w:kern w:val="0"/>
          <w:sz w:val="44"/>
          <w:szCs w:val="44"/>
        </w:rPr>
      </w:pPr>
      <w:r>
        <w:rPr>
          <w:rFonts w:hint="eastAsia" w:ascii="方正小标宋简体" w:hAnsi="方正小标宋简体" w:eastAsia="方正小标宋简体" w:cs="方正小标宋简体"/>
          <w:spacing w:val="7"/>
          <w:kern w:val="0"/>
          <w:sz w:val="44"/>
          <w:szCs w:val="44"/>
        </w:rPr>
        <w:t>项目支出绩效评价指标体系框架（参考）</w:t>
      </w:r>
    </w:p>
    <w:tbl>
      <w:tblPr>
        <w:tblStyle w:val="8"/>
        <w:tblW w:w="85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6"/>
        <w:gridCol w:w="750"/>
        <w:gridCol w:w="930"/>
        <w:gridCol w:w="2152"/>
        <w:gridCol w:w="39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726" w:type="dxa"/>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r>
              <w:rPr>
                <w:rFonts w:hint="eastAsia" w:ascii="仿宋" w:hAnsi="仿宋" w:eastAsia="仿宋" w:cs="仿宋"/>
                <w:b/>
                <w:bCs/>
                <w:color w:val="000000"/>
                <w:kern w:val="0"/>
                <w:sz w:val="24"/>
              </w:rPr>
              <w:t>一级指标</w:t>
            </w:r>
          </w:p>
        </w:tc>
        <w:tc>
          <w:tcPr>
            <w:tcW w:w="750" w:type="dxa"/>
            <w:tcBorders>
              <w:bottom w:val="single" w:color="auto" w:sz="4" w:space="0"/>
            </w:tcBorders>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r>
              <w:rPr>
                <w:rFonts w:hint="eastAsia" w:ascii="仿宋" w:hAnsi="仿宋" w:eastAsia="仿宋" w:cs="仿宋"/>
                <w:b/>
                <w:bCs/>
                <w:color w:val="000000"/>
                <w:kern w:val="0"/>
                <w:sz w:val="24"/>
              </w:rPr>
              <w:t>二级指标</w:t>
            </w:r>
          </w:p>
        </w:tc>
        <w:tc>
          <w:tcPr>
            <w:tcW w:w="930" w:type="dxa"/>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r>
              <w:rPr>
                <w:rFonts w:hint="eastAsia" w:ascii="仿宋" w:hAnsi="仿宋" w:eastAsia="仿宋" w:cs="仿宋"/>
                <w:b/>
                <w:bCs/>
                <w:color w:val="000000"/>
                <w:kern w:val="0"/>
                <w:sz w:val="24"/>
              </w:rPr>
              <w:t>三级指标</w:t>
            </w:r>
          </w:p>
        </w:tc>
        <w:tc>
          <w:tcPr>
            <w:tcW w:w="2152" w:type="dxa"/>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r>
              <w:rPr>
                <w:rFonts w:hint="eastAsia" w:ascii="仿宋" w:hAnsi="仿宋" w:eastAsia="仿宋" w:cs="仿宋"/>
                <w:b/>
                <w:bCs/>
                <w:color w:val="000000"/>
                <w:kern w:val="0"/>
                <w:sz w:val="24"/>
              </w:rPr>
              <w:t>指标解释</w:t>
            </w:r>
          </w:p>
        </w:tc>
        <w:tc>
          <w:tcPr>
            <w:tcW w:w="3958" w:type="dxa"/>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r>
              <w:rPr>
                <w:rFonts w:hint="eastAsia" w:ascii="仿宋" w:hAnsi="仿宋" w:eastAsia="仿宋" w:cs="仿宋"/>
                <w:b/>
                <w:bCs/>
                <w:color w:val="000000"/>
                <w:kern w:val="0"/>
                <w:sz w:val="24"/>
              </w:rPr>
              <w:t>评价要点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66" w:hRule="atLeast"/>
        </w:trPr>
        <w:tc>
          <w:tcPr>
            <w:tcW w:w="726" w:type="dxa"/>
            <w:vMerge w:val="restart"/>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r>
              <w:rPr>
                <w:rFonts w:hint="eastAsia" w:ascii="仿宋" w:hAnsi="仿宋" w:eastAsia="仿宋" w:cs="仿宋"/>
                <w:color w:val="000000"/>
                <w:kern w:val="0"/>
                <w:sz w:val="24"/>
              </w:rPr>
              <w:t>业务指标</w:t>
            </w:r>
          </w:p>
        </w:tc>
        <w:tc>
          <w:tcPr>
            <w:tcW w:w="750" w:type="dxa"/>
            <w:vMerge w:val="restart"/>
            <w:tcBorders>
              <w:top w:val="single" w:color="auto" w:sz="4" w:space="0"/>
            </w:tcBorders>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r>
              <w:rPr>
                <w:rFonts w:hint="eastAsia" w:ascii="仿宋" w:hAnsi="仿宋" w:eastAsia="仿宋" w:cs="仿宋"/>
                <w:color w:val="000000"/>
                <w:kern w:val="0"/>
                <w:sz w:val="24"/>
              </w:rPr>
              <w:t>项目</w:t>
            </w:r>
          </w:p>
          <w:p>
            <w:pPr>
              <w:widowControl/>
              <w:spacing w:line="300" w:lineRule="exact"/>
              <w:jc w:val="left"/>
              <w:rPr>
                <w:rFonts w:ascii="仿宋" w:hAnsi="仿宋" w:eastAsia="仿宋" w:cs="仿宋"/>
                <w:color w:val="333333"/>
                <w:kern w:val="0"/>
                <w:sz w:val="24"/>
              </w:rPr>
            </w:pPr>
            <w:r>
              <w:rPr>
                <w:rFonts w:hint="eastAsia" w:ascii="仿宋" w:hAnsi="仿宋" w:eastAsia="仿宋" w:cs="仿宋"/>
                <w:color w:val="000000"/>
                <w:kern w:val="0"/>
                <w:sz w:val="24"/>
              </w:rPr>
              <w:t>立项</w:t>
            </w:r>
          </w:p>
          <w:p>
            <w:pPr>
              <w:spacing w:line="300" w:lineRule="exact"/>
              <w:jc w:val="left"/>
              <w:rPr>
                <w:rFonts w:ascii="仿宋" w:hAnsi="仿宋" w:eastAsia="仿宋" w:cs="仿宋"/>
                <w:color w:val="333333"/>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r>
              <w:rPr>
                <w:rFonts w:hint="eastAsia" w:ascii="仿宋" w:hAnsi="仿宋" w:eastAsia="仿宋" w:cs="仿宋"/>
                <w:color w:val="000000"/>
                <w:kern w:val="0"/>
                <w:sz w:val="24"/>
              </w:rPr>
              <w:t>立项依据充分性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项目立项是否符合法律法规、相关政策、发展规划以及部门职责。</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事权与支出责任相匹配”原则；⑤项目是否与相关部门同类项目或部门内部相关项目重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456" w:hRule="atLeast"/>
        </w:trPr>
        <w:tc>
          <w:tcPr>
            <w:tcW w:w="726" w:type="dxa"/>
            <w:vMerge w:val="continue"/>
            <w:shd w:val="clear" w:color="auto" w:fill="FFFFFF"/>
            <w:vAlign w:val="center"/>
          </w:tcPr>
          <w:p>
            <w:pPr>
              <w:spacing w:line="300" w:lineRule="exact"/>
              <w:jc w:val="left"/>
              <w:rPr>
                <w:rFonts w:ascii="仿宋" w:hAnsi="仿宋" w:eastAsia="仿宋" w:cs="仿宋"/>
                <w:color w:val="333333"/>
                <w:kern w:val="0"/>
                <w:sz w:val="24"/>
              </w:rPr>
            </w:pPr>
          </w:p>
        </w:tc>
        <w:tc>
          <w:tcPr>
            <w:tcW w:w="750" w:type="dxa"/>
            <w:vMerge w:val="continue"/>
            <w:shd w:val="clear" w:color="auto" w:fill="FFFFFF"/>
            <w:vAlign w:val="center"/>
          </w:tcPr>
          <w:p>
            <w:pPr>
              <w:spacing w:line="300" w:lineRule="exact"/>
              <w:jc w:val="left"/>
              <w:rPr>
                <w:rFonts w:ascii="仿宋" w:hAnsi="仿宋" w:eastAsia="仿宋" w:cs="仿宋"/>
                <w:color w:val="333333"/>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r>
              <w:rPr>
                <w:rFonts w:hint="eastAsia" w:ascii="仿宋" w:hAnsi="仿宋" w:eastAsia="仿宋" w:cs="仿宋"/>
                <w:color w:val="000000"/>
                <w:kern w:val="0"/>
                <w:sz w:val="24"/>
              </w:rPr>
              <w:t>立项程序合规性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项目申请、设立过程是否符合相关要求。</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①项目是否按照规定的程序申请设立；②审批文件、材料是否符合相关要求；③事前是否已经过必要的可行性研究、专家论证、风险评估、绩效评估、集体决策等。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726" w:type="dxa"/>
            <w:vMerge w:val="continue"/>
            <w:shd w:val="clear" w:color="auto" w:fill="FFFFFF"/>
            <w:vAlign w:val="center"/>
          </w:tcPr>
          <w:p>
            <w:pPr>
              <w:spacing w:line="300" w:lineRule="exact"/>
              <w:jc w:val="left"/>
              <w:rPr>
                <w:rFonts w:ascii="仿宋" w:hAnsi="仿宋" w:eastAsia="仿宋" w:cs="仿宋"/>
                <w:color w:val="333333"/>
                <w:kern w:val="0"/>
                <w:sz w:val="24"/>
              </w:rPr>
            </w:pPr>
          </w:p>
        </w:tc>
        <w:tc>
          <w:tcPr>
            <w:tcW w:w="750" w:type="dxa"/>
            <w:vMerge w:val="continue"/>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r>
              <w:rPr>
                <w:rFonts w:hint="eastAsia" w:ascii="仿宋" w:hAnsi="仿宋" w:eastAsia="仿宋" w:cs="仿宋"/>
                <w:color w:val="000000"/>
                <w:kern w:val="0"/>
                <w:sz w:val="24"/>
              </w:rPr>
              <w:t>目标设立合理性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项目所设定的绩效目标是否依据充分，是否符合客观实际。</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①项目是否有绩效目标；②项目实施内容与绩效目标是否具有相关性；③项目预期产出和效益目标是否符合正常的业绩水平；④是否与预算投资额或资金量相匹配。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26" w:hRule="atLeast"/>
        </w:trPr>
        <w:tc>
          <w:tcPr>
            <w:tcW w:w="726" w:type="dxa"/>
            <w:vMerge w:val="continue"/>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p>
        </w:tc>
        <w:tc>
          <w:tcPr>
            <w:tcW w:w="750" w:type="dxa"/>
            <w:vMerge w:val="continue"/>
            <w:tcBorders>
              <w:bottom w:val="single" w:color="auto" w:sz="4" w:space="0"/>
            </w:tcBorders>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r>
              <w:rPr>
                <w:rFonts w:hint="eastAsia" w:ascii="仿宋" w:hAnsi="仿宋" w:eastAsia="仿宋" w:cs="仿宋"/>
                <w:color w:val="000000"/>
                <w:kern w:val="0"/>
                <w:sz w:val="24"/>
              </w:rPr>
              <w:t>目标设立明确性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依据绩效目标设定的绩效指标是否清晰、细化、可衡量等。</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①是否将项目绩效目标细化分解为具体的绩效指标；②是否通过清晰、可衡量的指标值予以体现；③是否与项目总体目标相对应。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18" w:hRule="atLeast"/>
        </w:trPr>
        <w:tc>
          <w:tcPr>
            <w:tcW w:w="726" w:type="dxa"/>
            <w:vMerge w:val="continue"/>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p>
        </w:tc>
        <w:tc>
          <w:tcPr>
            <w:tcW w:w="750" w:type="dxa"/>
            <w:vMerge w:val="restart"/>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r>
              <w:rPr>
                <w:rFonts w:hint="eastAsia" w:ascii="仿宋" w:hAnsi="仿宋" w:eastAsia="仿宋" w:cs="仿宋"/>
                <w:kern w:val="0"/>
                <w:sz w:val="24"/>
              </w:rPr>
              <w:t>组织 实施</w:t>
            </w: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r>
              <w:rPr>
                <w:rFonts w:hint="eastAsia" w:ascii="仿宋" w:hAnsi="仿宋" w:eastAsia="仿宋" w:cs="仿宋"/>
                <w:color w:val="000000"/>
                <w:kern w:val="0"/>
                <w:sz w:val="24"/>
              </w:rPr>
              <w:t>业务制度健全性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业务管理制度和组织机制是否健全。</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①是否已制定相应的业务管理制度和组织机制；②业务管理制度是否合法、合规、完整。③是否有组织机构保障。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42" w:hRule="atLeast"/>
        </w:trPr>
        <w:tc>
          <w:tcPr>
            <w:tcW w:w="726" w:type="dxa"/>
            <w:vMerge w:val="continue"/>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p>
        </w:tc>
        <w:tc>
          <w:tcPr>
            <w:tcW w:w="750" w:type="dxa"/>
            <w:vMerge w:val="continue"/>
            <w:tcBorders>
              <w:bottom w:val="single" w:color="auto" w:sz="4" w:space="0"/>
            </w:tcBorders>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r>
              <w:rPr>
                <w:rFonts w:hint="eastAsia" w:ascii="仿宋" w:hAnsi="仿宋" w:eastAsia="仿宋" w:cs="仿宋"/>
                <w:color w:val="000000"/>
                <w:kern w:val="0"/>
                <w:sz w:val="24"/>
              </w:rPr>
              <w:t>执行有效性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项目实施是否符合相关规定。</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①是否遵守相关法律法规和相关管理制度的规定；②项目调整是否合规；③项目实施的人员条件、场地设备、信息支撑等是否落实到位；④项目资料是否齐全并及时归档。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18" w:hRule="atLeast"/>
        </w:trPr>
        <w:tc>
          <w:tcPr>
            <w:tcW w:w="726" w:type="dxa"/>
            <w:vMerge w:val="continue"/>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p>
        </w:tc>
        <w:tc>
          <w:tcPr>
            <w:tcW w:w="750" w:type="dxa"/>
            <w:vMerge w:val="restart"/>
            <w:tcBorders>
              <w:top w:val="single" w:color="auto" w:sz="4" w:space="0"/>
            </w:tcBorders>
            <w:shd w:val="clear" w:color="auto" w:fill="FFFFFF"/>
            <w:tcMar>
              <w:top w:w="0" w:type="dxa"/>
              <w:left w:w="105" w:type="dxa"/>
              <w:bottom w:w="0" w:type="dxa"/>
              <w:right w:w="105" w:type="dxa"/>
            </w:tcMar>
            <w:vAlign w:val="center"/>
          </w:tcPr>
          <w:p>
            <w:pPr>
              <w:spacing w:line="300" w:lineRule="exact"/>
              <w:jc w:val="center"/>
              <w:rPr>
                <w:rFonts w:ascii="仿宋" w:hAnsi="仿宋" w:eastAsia="仿宋" w:cs="仿宋"/>
                <w:kern w:val="0"/>
                <w:sz w:val="24"/>
              </w:rPr>
            </w:pPr>
            <w:r>
              <w:rPr>
                <w:rFonts w:hint="eastAsia" w:ascii="仿宋" w:hAnsi="仿宋" w:eastAsia="仿宋" w:cs="仿宋"/>
                <w:kern w:val="0"/>
                <w:sz w:val="24"/>
              </w:rPr>
              <w:t>产出 完成</w:t>
            </w: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r>
              <w:rPr>
                <w:rFonts w:hint="eastAsia" w:ascii="仿宋" w:hAnsi="仿宋" w:eastAsia="仿宋" w:cs="仿宋"/>
                <w:color w:val="000000"/>
                <w:kern w:val="0"/>
                <w:sz w:val="24"/>
              </w:rPr>
              <w:t>数量完成率</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产出数量目标是否实现。</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实际完成率=（实际产出数/计划产出数）×100%。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6" w:hRule="atLeast"/>
        </w:trPr>
        <w:tc>
          <w:tcPr>
            <w:tcW w:w="726" w:type="dxa"/>
            <w:vMerge w:val="continue"/>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p>
        </w:tc>
        <w:tc>
          <w:tcPr>
            <w:tcW w:w="750" w:type="dxa"/>
            <w:vMerge w:val="continue"/>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r>
              <w:rPr>
                <w:rFonts w:hint="eastAsia" w:ascii="仿宋" w:hAnsi="仿宋" w:eastAsia="仿宋" w:cs="仿宋"/>
                <w:color w:val="000000"/>
                <w:kern w:val="0"/>
                <w:sz w:val="24"/>
              </w:rPr>
              <w:t>质量达标率</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产出质量是否达标。</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质量达标率=（质量达标产出数/实际产出数）×100%。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81" w:hRule="atLeast"/>
        </w:trPr>
        <w:tc>
          <w:tcPr>
            <w:tcW w:w="726" w:type="dxa"/>
            <w:vMerge w:val="continue"/>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p>
        </w:tc>
        <w:tc>
          <w:tcPr>
            <w:tcW w:w="750" w:type="dxa"/>
            <w:vMerge w:val="continue"/>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r>
              <w:rPr>
                <w:rFonts w:hint="eastAsia" w:ascii="仿宋" w:hAnsi="仿宋" w:eastAsia="仿宋" w:cs="仿宋"/>
                <w:color w:val="000000"/>
                <w:kern w:val="0"/>
                <w:sz w:val="24"/>
              </w:rPr>
              <w:t>完成及时性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产出时效目标是否完成。</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项目实际完成时间与计划完成时间的比较。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0" w:hRule="atLeast"/>
        </w:trPr>
        <w:tc>
          <w:tcPr>
            <w:tcW w:w="726" w:type="dxa"/>
            <w:vMerge w:val="continue"/>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p>
        </w:tc>
        <w:tc>
          <w:tcPr>
            <w:tcW w:w="750" w:type="dxa"/>
            <w:vMerge w:val="continue"/>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r>
              <w:rPr>
                <w:rFonts w:hint="eastAsia" w:ascii="仿宋" w:hAnsi="仿宋" w:eastAsia="仿宋" w:cs="仿宋"/>
                <w:color w:val="000000"/>
                <w:kern w:val="0"/>
                <w:sz w:val="24"/>
              </w:rPr>
              <w:t>成本节约率</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完成项目计划工作目标的实际成本与计划成本相比，是否有节约。</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成本节约率=[（计划成本-实际成本）/计划成本]×100%。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63" w:hRule="atLeast"/>
        </w:trPr>
        <w:tc>
          <w:tcPr>
            <w:tcW w:w="726" w:type="dxa"/>
            <w:vMerge w:val="continue"/>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p>
        </w:tc>
        <w:tc>
          <w:tcPr>
            <w:tcW w:w="750" w:type="dxa"/>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000000"/>
                <w:kern w:val="0"/>
                <w:sz w:val="24"/>
              </w:rPr>
            </w:pPr>
            <w:r>
              <w:rPr>
                <w:rFonts w:hint="eastAsia" w:ascii="仿宋" w:hAnsi="仿宋" w:eastAsia="仿宋" w:cs="仿宋"/>
                <w:color w:val="000000"/>
                <w:kern w:val="0"/>
                <w:sz w:val="24"/>
              </w:rPr>
              <w:t>项目</w:t>
            </w:r>
          </w:p>
          <w:p>
            <w:pPr>
              <w:widowControl/>
              <w:spacing w:line="300" w:lineRule="exact"/>
              <w:jc w:val="center"/>
              <w:rPr>
                <w:rFonts w:ascii="仿宋" w:hAnsi="仿宋" w:eastAsia="仿宋" w:cs="仿宋"/>
                <w:kern w:val="0"/>
                <w:sz w:val="24"/>
              </w:rPr>
            </w:pPr>
            <w:r>
              <w:rPr>
                <w:rFonts w:hint="eastAsia" w:ascii="仿宋" w:hAnsi="仿宋" w:eastAsia="仿宋" w:cs="仿宋"/>
                <w:color w:val="000000"/>
                <w:kern w:val="0"/>
                <w:sz w:val="24"/>
              </w:rPr>
              <w:t>效益</w:t>
            </w: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r>
              <w:rPr>
                <w:rFonts w:hint="eastAsia" w:ascii="仿宋" w:hAnsi="仿宋" w:eastAsia="仿宋" w:cs="仿宋"/>
                <w:color w:val="000000"/>
                <w:kern w:val="0"/>
                <w:sz w:val="24"/>
              </w:rPr>
              <w:t>实施效益</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项目实施所产生的效益。</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①预期效益目标完成情况；②项目实施所产生的经济效益、社会效益、生态效益、可持续性影响等。可根据项目实际情况有选择地设置和细化。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19" w:hRule="atLeast"/>
        </w:trPr>
        <w:tc>
          <w:tcPr>
            <w:tcW w:w="726" w:type="dxa"/>
            <w:vMerge w:val="restart"/>
            <w:shd w:val="clear" w:color="auto" w:fill="FFFFFF"/>
            <w:vAlign w:val="center"/>
          </w:tcPr>
          <w:p>
            <w:pPr>
              <w:widowControl/>
              <w:spacing w:line="300" w:lineRule="exact"/>
              <w:jc w:val="center"/>
              <w:rPr>
                <w:rFonts w:ascii="仿宋" w:hAnsi="仿宋" w:eastAsia="仿宋" w:cs="仿宋"/>
                <w:color w:val="333333"/>
                <w:kern w:val="0"/>
                <w:sz w:val="24"/>
              </w:rPr>
            </w:pPr>
            <w:r>
              <w:rPr>
                <w:rFonts w:hint="eastAsia" w:ascii="仿宋" w:hAnsi="仿宋" w:eastAsia="仿宋" w:cs="仿宋"/>
                <w:color w:val="000000"/>
                <w:kern w:val="0"/>
                <w:sz w:val="24"/>
              </w:rPr>
              <w:t>财务指标</w:t>
            </w:r>
          </w:p>
        </w:tc>
        <w:tc>
          <w:tcPr>
            <w:tcW w:w="750" w:type="dxa"/>
            <w:vMerge w:val="restart"/>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000000"/>
                <w:kern w:val="0"/>
                <w:sz w:val="24"/>
              </w:rPr>
            </w:pPr>
            <w:r>
              <w:rPr>
                <w:rFonts w:hint="eastAsia" w:ascii="仿宋" w:hAnsi="仿宋" w:eastAsia="仿宋" w:cs="仿宋"/>
                <w:color w:val="000000"/>
                <w:kern w:val="0"/>
                <w:sz w:val="24"/>
              </w:rPr>
              <w:t>财务</w:t>
            </w:r>
          </w:p>
          <w:p>
            <w:pPr>
              <w:widowControl/>
              <w:spacing w:line="300" w:lineRule="exact"/>
              <w:jc w:val="center"/>
              <w:rPr>
                <w:rFonts w:ascii="仿宋" w:hAnsi="仿宋" w:eastAsia="仿宋" w:cs="仿宋"/>
                <w:color w:val="333333"/>
                <w:kern w:val="0"/>
                <w:sz w:val="24"/>
              </w:rPr>
            </w:pPr>
            <w:r>
              <w:rPr>
                <w:rFonts w:hint="eastAsia" w:ascii="仿宋" w:hAnsi="仿宋" w:eastAsia="仿宋" w:cs="仿宋"/>
                <w:color w:val="000000"/>
                <w:kern w:val="0"/>
                <w:sz w:val="24"/>
              </w:rPr>
              <w:t>管理</w:t>
            </w: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r>
              <w:rPr>
                <w:rFonts w:hint="eastAsia" w:ascii="仿宋" w:hAnsi="仿宋" w:eastAsia="仿宋" w:cs="仿宋"/>
                <w:color w:val="000000"/>
                <w:kern w:val="0"/>
                <w:sz w:val="24"/>
              </w:rPr>
              <w:t>财务制度健全性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是否建立财务管理制度，财务管理制度是否全面。</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①是否已制定相应的财务管理制度；②管理制度是否合法、合规、完整。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19" w:hRule="atLeast"/>
        </w:trPr>
        <w:tc>
          <w:tcPr>
            <w:tcW w:w="726" w:type="dxa"/>
            <w:vMerge w:val="continue"/>
            <w:shd w:val="clear" w:color="auto" w:fill="FFFFFF"/>
            <w:vAlign w:val="center"/>
          </w:tcPr>
          <w:p>
            <w:pPr>
              <w:widowControl/>
              <w:spacing w:line="300" w:lineRule="exact"/>
              <w:jc w:val="center"/>
              <w:rPr>
                <w:rFonts w:ascii="仿宋" w:hAnsi="仿宋" w:eastAsia="仿宋" w:cs="仿宋"/>
                <w:color w:val="000000"/>
                <w:kern w:val="0"/>
                <w:sz w:val="24"/>
              </w:rPr>
            </w:pPr>
          </w:p>
        </w:tc>
        <w:tc>
          <w:tcPr>
            <w:tcW w:w="750" w:type="dxa"/>
            <w:vMerge w:val="continue"/>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r>
              <w:rPr>
                <w:rFonts w:hint="eastAsia" w:ascii="仿宋" w:hAnsi="仿宋" w:eastAsia="仿宋" w:cs="仿宋"/>
                <w:color w:val="000000"/>
                <w:kern w:val="0"/>
                <w:sz w:val="24"/>
              </w:rPr>
              <w:t>财务管理有效性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000000"/>
                <w:kern w:val="0"/>
                <w:sz w:val="24"/>
              </w:rPr>
            </w:pPr>
            <w:r>
              <w:rPr>
                <w:rFonts w:hint="eastAsia" w:ascii="仿宋" w:hAnsi="仿宋" w:eastAsia="仿宋" w:cs="仿宋"/>
                <w:color w:val="000000"/>
                <w:kern w:val="0"/>
                <w:sz w:val="24"/>
              </w:rPr>
              <w:t>项目财务管理是否按照制度执行。</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与项目有关的财务管理是否遵守相关法律法规、财务管理制度规定。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81" w:hRule="atLeast"/>
        </w:trPr>
        <w:tc>
          <w:tcPr>
            <w:tcW w:w="726" w:type="dxa"/>
            <w:vMerge w:val="continue"/>
            <w:shd w:val="clear" w:color="auto" w:fill="FFFFFF"/>
            <w:vAlign w:val="center"/>
          </w:tcPr>
          <w:p>
            <w:pPr>
              <w:widowControl/>
              <w:spacing w:line="300" w:lineRule="exact"/>
              <w:jc w:val="center"/>
              <w:rPr>
                <w:rFonts w:ascii="仿宋" w:hAnsi="仿宋" w:eastAsia="仿宋" w:cs="仿宋"/>
                <w:color w:val="000000"/>
                <w:kern w:val="0"/>
                <w:sz w:val="24"/>
              </w:rPr>
            </w:pPr>
          </w:p>
        </w:tc>
        <w:tc>
          <w:tcPr>
            <w:tcW w:w="750" w:type="dxa"/>
            <w:vMerge w:val="continue"/>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r>
              <w:rPr>
                <w:rFonts w:hint="eastAsia" w:ascii="仿宋" w:hAnsi="仿宋" w:eastAsia="仿宋" w:cs="仿宋"/>
                <w:color w:val="000000"/>
                <w:kern w:val="0"/>
                <w:sz w:val="24"/>
              </w:rPr>
              <w:t>资金分配合理性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项目预算资金分配是否合理测算，与补助单位或地方实际是否相适应。</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①预算资金分配依据是否充分；②资金分配是否合理，是否符合相关标准，是否与项目单位或地方实际相适应。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57" w:hRule="atLeast"/>
        </w:trPr>
        <w:tc>
          <w:tcPr>
            <w:tcW w:w="726" w:type="dxa"/>
            <w:vMerge w:val="continue"/>
            <w:shd w:val="clear" w:color="auto" w:fill="FFFFFF"/>
            <w:vAlign w:val="center"/>
          </w:tcPr>
          <w:p>
            <w:pPr>
              <w:widowControl/>
              <w:spacing w:line="300" w:lineRule="exact"/>
              <w:jc w:val="left"/>
              <w:rPr>
                <w:rFonts w:ascii="仿宋" w:hAnsi="仿宋" w:eastAsia="仿宋" w:cs="仿宋"/>
                <w:color w:val="333333"/>
                <w:kern w:val="0"/>
                <w:sz w:val="24"/>
              </w:rPr>
            </w:pPr>
          </w:p>
        </w:tc>
        <w:tc>
          <w:tcPr>
            <w:tcW w:w="750" w:type="dxa"/>
            <w:vMerge w:val="continue"/>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000000"/>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r>
              <w:rPr>
                <w:rFonts w:hint="eastAsia" w:ascii="仿宋" w:hAnsi="仿宋" w:eastAsia="仿宋" w:cs="仿宋"/>
                <w:color w:val="000000"/>
                <w:kern w:val="0"/>
                <w:sz w:val="24"/>
              </w:rPr>
              <w:t>资金到位及时性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资金到位率。</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资金是否按照规定时间及时到位，包括财政资金、自筹资金等，到位率=（实际到位资金/预算资金）×100%。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79" w:hRule="atLeast"/>
        </w:trPr>
        <w:tc>
          <w:tcPr>
            <w:tcW w:w="726" w:type="dxa"/>
            <w:vMerge w:val="continue"/>
            <w:shd w:val="clear" w:color="auto" w:fill="FFFFFF"/>
            <w:vAlign w:val="center"/>
          </w:tcPr>
          <w:p>
            <w:pPr>
              <w:widowControl/>
              <w:spacing w:line="300" w:lineRule="exact"/>
              <w:jc w:val="left"/>
              <w:rPr>
                <w:rFonts w:ascii="仿宋" w:hAnsi="仿宋" w:eastAsia="仿宋" w:cs="仿宋"/>
                <w:color w:val="333333"/>
                <w:kern w:val="0"/>
                <w:sz w:val="24"/>
              </w:rPr>
            </w:pPr>
          </w:p>
        </w:tc>
        <w:tc>
          <w:tcPr>
            <w:tcW w:w="750" w:type="dxa"/>
            <w:vMerge w:val="continue"/>
            <w:shd w:val="clear" w:color="auto" w:fill="FFFFFF"/>
            <w:vAlign w:val="center"/>
          </w:tcPr>
          <w:p>
            <w:pPr>
              <w:widowControl/>
              <w:spacing w:line="300" w:lineRule="exact"/>
              <w:jc w:val="left"/>
              <w:rPr>
                <w:rFonts w:ascii="仿宋" w:hAnsi="仿宋" w:eastAsia="仿宋" w:cs="仿宋"/>
                <w:color w:val="333333"/>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333333"/>
                <w:kern w:val="0"/>
                <w:sz w:val="24"/>
              </w:rPr>
            </w:pPr>
            <w:r>
              <w:rPr>
                <w:rFonts w:hint="eastAsia" w:ascii="仿宋" w:hAnsi="仿宋" w:eastAsia="仿宋" w:cs="仿宋"/>
                <w:color w:val="000000"/>
                <w:kern w:val="0"/>
                <w:sz w:val="24"/>
              </w:rPr>
              <w:t>预算执行率</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项目预算资金是否按照计划执行。</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预算执行率=（实际支出资金/实际到位资金）×100%。实际支出资金：一定时期（本年度或项目期）内项目实际拨付的资金。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66" w:hRule="atLeast"/>
        </w:trPr>
        <w:tc>
          <w:tcPr>
            <w:tcW w:w="726" w:type="dxa"/>
            <w:vMerge w:val="continue"/>
            <w:shd w:val="clear" w:color="auto" w:fill="FFFFFF"/>
            <w:vAlign w:val="center"/>
          </w:tcPr>
          <w:p>
            <w:pPr>
              <w:widowControl/>
              <w:spacing w:line="300" w:lineRule="exact"/>
              <w:jc w:val="left"/>
              <w:rPr>
                <w:rFonts w:ascii="仿宋" w:hAnsi="仿宋" w:eastAsia="仿宋" w:cs="仿宋"/>
                <w:color w:val="333333"/>
                <w:kern w:val="0"/>
                <w:sz w:val="24"/>
              </w:rPr>
            </w:pPr>
          </w:p>
        </w:tc>
        <w:tc>
          <w:tcPr>
            <w:tcW w:w="750" w:type="dxa"/>
            <w:vMerge w:val="continue"/>
            <w:shd w:val="clear" w:color="auto" w:fill="FFFFFF"/>
            <w:vAlign w:val="center"/>
          </w:tcPr>
          <w:p>
            <w:pPr>
              <w:widowControl/>
              <w:spacing w:line="300" w:lineRule="exact"/>
              <w:jc w:val="left"/>
              <w:rPr>
                <w:rFonts w:ascii="仿宋" w:hAnsi="仿宋" w:eastAsia="仿宋" w:cs="仿宋"/>
                <w:color w:val="333333"/>
                <w:kern w:val="0"/>
                <w:sz w:val="24"/>
              </w:rPr>
            </w:pPr>
          </w:p>
        </w:tc>
        <w:tc>
          <w:tcPr>
            <w:tcW w:w="930" w:type="dxa"/>
            <w:shd w:val="clear" w:color="auto" w:fill="FFFFFF"/>
            <w:tcMar>
              <w:top w:w="0" w:type="dxa"/>
              <w:left w:w="105" w:type="dxa"/>
              <w:bottom w:w="0" w:type="dxa"/>
              <w:right w:w="105" w:type="dxa"/>
            </w:tcMar>
            <w:vAlign w:val="center"/>
          </w:tcPr>
          <w:p>
            <w:pPr>
              <w:widowControl/>
              <w:spacing w:line="300" w:lineRule="exact"/>
              <w:jc w:val="left"/>
              <w:rPr>
                <w:rFonts w:ascii="仿宋" w:hAnsi="仿宋" w:eastAsia="仿宋" w:cs="仿宋"/>
                <w:color w:val="000000"/>
                <w:kern w:val="0"/>
                <w:sz w:val="24"/>
              </w:rPr>
            </w:pPr>
            <w:r>
              <w:rPr>
                <w:rFonts w:hint="eastAsia" w:ascii="仿宋" w:hAnsi="仿宋" w:eastAsia="仿宋" w:cs="仿宋"/>
                <w:color w:val="000000"/>
                <w:kern w:val="0"/>
                <w:sz w:val="24"/>
              </w:rPr>
              <w:t>资金使用合规性</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项目资金使用是否合规。</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①是否符合国家财经法规和财务管理制度的规定；②资金的拨付是否有完整的审批程序和手续；③是否符合项目预算批复或合同规定的用途；④是否存在截留、挤占、挪用、虚列支出等情况。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trPr>
        <w:tc>
          <w:tcPr>
            <w:tcW w:w="726" w:type="dxa"/>
            <w:shd w:val="clear" w:color="auto" w:fill="FFFFFF"/>
            <w:tcMar>
              <w:top w:w="0" w:type="dxa"/>
              <w:left w:w="105" w:type="dxa"/>
              <w:bottom w:w="0" w:type="dxa"/>
              <w:right w:w="105" w:type="dxa"/>
            </w:tcMar>
            <w:vAlign w:val="center"/>
          </w:tcPr>
          <w:p>
            <w:pPr>
              <w:widowControl/>
              <w:spacing w:line="300" w:lineRule="exact"/>
              <w:jc w:val="center"/>
              <w:rPr>
                <w:rFonts w:ascii="仿宋" w:hAnsi="仿宋" w:eastAsia="仿宋" w:cs="仿宋"/>
                <w:color w:val="333333"/>
                <w:kern w:val="0"/>
                <w:sz w:val="24"/>
              </w:rPr>
            </w:pPr>
            <w:r>
              <w:rPr>
                <w:rFonts w:hint="eastAsia" w:ascii="仿宋" w:hAnsi="仿宋" w:eastAsia="仿宋" w:cs="仿宋"/>
                <w:color w:val="000000"/>
                <w:kern w:val="0"/>
                <w:sz w:val="24"/>
              </w:rPr>
              <w:t>满意度指标　</w:t>
            </w:r>
          </w:p>
        </w:tc>
        <w:tc>
          <w:tcPr>
            <w:tcW w:w="1680" w:type="dxa"/>
            <w:gridSpan w:val="2"/>
            <w:shd w:val="clear" w:color="auto" w:fill="FFFFFF"/>
            <w:tcMar>
              <w:top w:w="0" w:type="dxa"/>
              <w:left w:w="105" w:type="dxa"/>
              <w:bottom w:w="0" w:type="dxa"/>
              <w:right w:w="105" w:type="dxa"/>
            </w:tcMar>
            <w:vAlign w:val="center"/>
          </w:tcPr>
          <w:p>
            <w:pPr>
              <w:widowControl/>
              <w:spacing w:line="300" w:lineRule="exact"/>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满意度</w:t>
            </w:r>
          </w:p>
        </w:tc>
        <w:tc>
          <w:tcPr>
            <w:tcW w:w="2152"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社会公众或服务对象的满意度。</w:t>
            </w:r>
          </w:p>
        </w:tc>
        <w:tc>
          <w:tcPr>
            <w:tcW w:w="3958" w:type="dxa"/>
            <w:shd w:val="clear" w:color="auto" w:fill="FFFFFF"/>
            <w:tcMar>
              <w:top w:w="0" w:type="dxa"/>
              <w:left w:w="105" w:type="dxa"/>
              <w:bottom w:w="0" w:type="dxa"/>
              <w:right w:w="105" w:type="dxa"/>
            </w:tcMar>
            <w:vAlign w:val="center"/>
          </w:tcPr>
          <w:p>
            <w:pPr>
              <w:widowControl/>
              <w:spacing w:line="300" w:lineRule="exact"/>
              <w:rPr>
                <w:rFonts w:ascii="仿宋" w:hAnsi="仿宋" w:eastAsia="仿宋" w:cs="仿宋"/>
                <w:color w:val="333333"/>
                <w:kern w:val="0"/>
                <w:sz w:val="24"/>
              </w:rPr>
            </w:pPr>
            <w:r>
              <w:rPr>
                <w:rFonts w:hint="eastAsia" w:ascii="仿宋" w:hAnsi="仿宋" w:eastAsia="仿宋" w:cs="仿宋"/>
                <w:color w:val="000000"/>
                <w:kern w:val="0"/>
                <w:sz w:val="24"/>
              </w:rPr>
              <w:t>社会公众或服务对象包括项目的主管部门、 项目实施单位、与项目相关的其他政府部门、项目的直接和间接受益者、公众等其他利益方。</w:t>
            </w:r>
          </w:p>
        </w:tc>
      </w:tr>
    </w:tbl>
    <w:p>
      <w:pPr/>
    </w:p>
    <w:p>
      <w:pPr>
        <w:widowControl/>
        <w:jc w:val="left"/>
        <w:rPr>
          <w:rFonts w:ascii="黑体" w:hAnsi="黑体" w:eastAsia="黑体" w:cs="黑体"/>
          <w:kern w:val="0"/>
          <w:sz w:val="32"/>
          <w:szCs w:val="32"/>
        </w:rPr>
      </w:pPr>
    </w:p>
    <w:p>
      <w:pPr>
        <w:widowControl/>
        <w:jc w:val="left"/>
        <w:rPr>
          <w:rFonts w:ascii="黑体" w:hAnsi="黑体" w:eastAsia="黑体" w:cs="黑体"/>
          <w:kern w:val="0"/>
          <w:sz w:val="32"/>
          <w:szCs w:val="32"/>
        </w:rPr>
      </w:pPr>
    </w:p>
    <w:p>
      <w:pPr>
        <w:widowControl/>
        <w:jc w:val="left"/>
        <w:rPr>
          <w:rFonts w:ascii="Verdana" w:hAnsi="Verdana" w:cs="宋体"/>
          <w:kern w:val="0"/>
          <w:sz w:val="28"/>
          <w:szCs w:val="28"/>
        </w:rPr>
      </w:pPr>
      <w:r>
        <w:rPr>
          <w:rFonts w:hint="eastAsia" w:ascii="黑体" w:hAnsi="黑体" w:eastAsia="黑体" w:cs="黑体"/>
          <w:kern w:val="0"/>
          <w:sz w:val="32"/>
          <w:szCs w:val="32"/>
        </w:rPr>
        <w:t>附件4</w:t>
      </w:r>
    </w:p>
    <w:p>
      <w:pPr>
        <w:widowControl/>
        <w:wordWrap w:val="0"/>
        <w:spacing w:line="600" w:lineRule="exact"/>
        <w:jc w:val="center"/>
        <w:rPr>
          <w:rFonts w:ascii="方正小标宋简体" w:hAnsi="方正小标宋简体" w:eastAsia="方正小标宋简体" w:cs="方正小标宋简体"/>
          <w:color w:val="000000"/>
          <w:spacing w:val="7"/>
          <w:kern w:val="0"/>
          <w:sz w:val="44"/>
          <w:szCs w:val="44"/>
        </w:rPr>
      </w:pPr>
      <w:r>
        <w:rPr>
          <w:rFonts w:hint="eastAsia" w:ascii="方正小标宋简体" w:hAnsi="方正小标宋简体" w:eastAsia="方正小标宋简体" w:cs="方正小标宋简体"/>
          <w:color w:val="000000"/>
          <w:spacing w:val="7"/>
          <w:kern w:val="0"/>
          <w:sz w:val="44"/>
          <w:szCs w:val="44"/>
        </w:rPr>
        <w:t>绩效评价工作方案（参考格式）</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一、评价背景和目的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明确评价的目的、依据和工作目标。</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二、评价重点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明确评价方向、主要内容和重点。</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三、评价方法</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明确拟采用的主要评价方法以及支撑该方法需要的资料和数据,根据评价对象和绩效目标内容明确指标体系。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四、评价组织安排</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结合评价方法,明确评价阶段性工作安排、工作要求及具体时间进度安排。</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五、评价人员及措施保障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明确参与评价的相关人员和职责;明确评价工作的保障措施等。</w:t>
      </w:r>
    </w:p>
    <w:p>
      <w:pPr>
        <w:spacing w:line="600" w:lineRule="exact"/>
      </w:pPr>
    </w:p>
    <w:p>
      <w:pPr/>
    </w:p>
    <w:p>
      <w:pPr/>
    </w:p>
    <w:p>
      <w:pPr/>
    </w:p>
    <w:p>
      <w:pPr>
        <w:widowControl/>
        <w:shd w:val="clear" w:color="auto" w:fill="FFFFFF"/>
        <w:spacing w:line="560" w:lineRule="atLeast"/>
        <w:jc w:val="left"/>
        <w:rPr>
          <w:rFonts w:ascii="黑体" w:hAnsi="黑体" w:eastAsia="黑体" w:cs="黑体"/>
          <w:color w:val="000000"/>
          <w:kern w:val="0"/>
          <w:sz w:val="32"/>
          <w:szCs w:val="32"/>
        </w:rPr>
      </w:pPr>
    </w:p>
    <w:p>
      <w:pPr>
        <w:widowControl/>
        <w:shd w:val="clear" w:color="auto" w:fill="FFFFFF"/>
        <w:spacing w:line="560" w:lineRule="atLeast"/>
        <w:jc w:val="left"/>
        <w:rPr>
          <w:rFonts w:ascii="黑体" w:hAnsi="黑体" w:eastAsia="黑体" w:cs="黑体"/>
          <w:color w:val="000000"/>
          <w:kern w:val="0"/>
          <w:sz w:val="32"/>
          <w:szCs w:val="32"/>
        </w:rPr>
      </w:pPr>
    </w:p>
    <w:p>
      <w:pPr>
        <w:widowControl/>
        <w:shd w:val="clear" w:color="auto" w:fill="FFFFFF"/>
        <w:spacing w:line="560" w:lineRule="atLeast"/>
        <w:jc w:val="left"/>
        <w:rPr>
          <w:rFonts w:ascii="黑体" w:hAnsi="黑体" w:eastAsia="黑体" w:cs="黑体"/>
          <w:color w:val="000000"/>
          <w:kern w:val="0"/>
          <w:sz w:val="32"/>
          <w:szCs w:val="32"/>
        </w:rPr>
      </w:pPr>
    </w:p>
    <w:p>
      <w:pPr>
        <w:widowControl/>
        <w:shd w:val="clear" w:color="auto" w:fill="FFFFFF"/>
        <w:spacing w:line="560" w:lineRule="atLeast"/>
        <w:jc w:val="left"/>
        <w:rPr>
          <w:rFonts w:ascii="黑体" w:hAnsi="黑体" w:eastAsia="黑体" w:cs="黑体"/>
          <w:color w:val="000000"/>
          <w:kern w:val="0"/>
          <w:sz w:val="32"/>
          <w:szCs w:val="32"/>
        </w:rPr>
      </w:pPr>
    </w:p>
    <w:p>
      <w:pPr>
        <w:widowControl/>
        <w:shd w:val="clear" w:color="auto" w:fill="FFFFFF"/>
        <w:spacing w:line="560" w:lineRule="atLeast"/>
        <w:jc w:val="left"/>
        <w:rPr>
          <w:rFonts w:ascii="Verdana" w:hAnsi="Verdana" w:cs="宋体"/>
          <w:color w:val="000000"/>
          <w:kern w:val="0"/>
          <w:sz w:val="28"/>
          <w:szCs w:val="28"/>
        </w:rPr>
      </w:pPr>
      <w:r>
        <w:rPr>
          <w:rFonts w:hint="eastAsia" w:ascii="黑体" w:hAnsi="黑体" w:eastAsia="黑体" w:cs="黑体"/>
          <w:color w:val="000000"/>
          <w:kern w:val="0"/>
          <w:sz w:val="32"/>
          <w:szCs w:val="32"/>
        </w:rPr>
        <w:t>附件5</w:t>
      </w:r>
    </w:p>
    <w:p>
      <w:pPr>
        <w:widowControl/>
        <w:wordWrap w:val="0"/>
        <w:spacing w:line="500" w:lineRule="exact"/>
        <w:jc w:val="center"/>
        <w:rPr>
          <w:rFonts w:ascii="方正小标宋简体" w:hAnsi="方正小标宋简体" w:eastAsia="方正小标宋简体" w:cs="方正小标宋简体"/>
          <w:color w:val="000000"/>
          <w:spacing w:val="7"/>
          <w:kern w:val="0"/>
          <w:sz w:val="44"/>
          <w:szCs w:val="44"/>
        </w:rPr>
      </w:pPr>
      <w:r>
        <w:rPr>
          <w:rFonts w:hint="eastAsia" w:ascii="方正小标宋简体" w:hAnsi="方正小标宋简体" w:eastAsia="方正小标宋简体" w:cs="方正小标宋简体"/>
          <w:color w:val="000000"/>
          <w:spacing w:val="7"/>
          <w:kern w:val="0"/>
          <w:sz w:val="44"/>
          <w:szCs w:val="44"/>
        </w:rPr>
        <w:t>绩效评价通知书</w:t>
      </w:r>
      <w:r>
        <w:rPr>
          <w:rFonts w:hint="eastAsia" w:ascii="方正小标宋简体" w:hAnsi="方正小标宋简体" w:eastAsia="方正小标宋简体" w:cs="方正小标宋简体"/>
          <w:spacing w:val="7"/>
          <w:kern w:val="0"/>
          <w:sz w:val="44"/>
          <w:szCs w:val="44"/>
        </w:rPr>
        <w:t>（</w:t>
      </w:r>
      <w:r>
        <w:rPr>
          <w:rFonts w:hint="eastAsia" w:ascii="方正小标宋简体" w:hAnsi="方正小标宋简体" w:eastAsia="方正小标宋简体" w:cs="方正小标宋简体"/>
          <w:color w:val="000000"/>
          <w:spacing w:val="7"/>
          <w:kern w:val="0"/>
          <w:sz w:val="44"/>
          <w:szCs w:val="44"/>
        </w:rPr>
        <w:t>参考格式</w:t>
      </w:r>
      <w:r>
        <w:rPr>
          <w:rFonts w:hint="eastAsia" w:ascii="方正小标宋简体" w:hAnsi="方正小标宋简体" w:eastAsia="方正小标宋简体" w:cs="方正小标宋简体"/>
          <w:spacing w:val="7"/>
          <w:kern w:val="0"/>
          <w:sz w:val="44"/>
          <w:szCs w:val="44"/>
        </w:rPr>
        <w:t>）</w:t>
      </w:r>
    </w:p>
    <w:p>
      <w:pPr>
        <w:widowControl/>
        <w:wordWrap w:val="0"/>
        <w:spacing w:line="500" w:lineRule="exact"/>
        <w:jc w:val="center"/>
        <w:rPr>
          <w:rFonts w:ascii="微软雅黑" w:hAnsi="微软雅黑" w:eastAsia="微软雅黑" w:cs="宋体"/>
          <w:b/>
          <w:bCs/>
          <w:color w:val="000000"/>
          <w:spacing w:val="7"/>
          <w:kern w:val="0"/>
          <w:sz w:val="36"/>
          <w:szCs w:val="36"/>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(主管部门/项目单位)：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根据《中华人民共和国预算法》《中共中央 国务院关于全面实施预算绩效管理的意见》</w:t>
      </w:r>
      <w:r>
        <w:rPr>
          <w:rFonts w:hint="eastAsia" w:ascii="仿宋_GB2312" w:hAnsi="仿宋_GB2312" w:eastAsia="仿宋_GB2312" w:cs="仿宋_GB2312"/>
          <w:kern w:val="0"/>
          <w:sz w:val="32"/>
          <w:szCs w:val="32"/>
        </w:rPr>
        <w:t>《中共浙江省委 浙江省人民政府关于全面落实预算绩效管理的实施意见》等</w:t>
      </w:r>
      <w:r>
        <w:rPr>
          <w:rFonts w:hint="eastAsia" w:ascii="仿宋_GB2312" w:hAnsi="仿宋_GB2312" w:eastAsia="仿宋_GB2312" w:cs="仿宋_GB2312"/>
          <w:color w:val="000000"/>
          <w:kern w:val="0"/>
          <w:sz w:val="32"/>
          <w:szCs w:val="32"/>
        </w:rPr>
        <w:t>要求,为加强项目支出绩效管理，提高财政资金使用效益，XXX（评价组织机构）将于     年    月    日组织评价组对你单位XX项目开展绩效评价，并对相关单位进行延伸评价，必要时将追溯至其他年度。现将有关事项通知如下:</w:t>
      </w:r>
    </w:p>
    <w:p>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请支持并配合做好绩效评价工作，指定具体牵头部门和联络人。牵头部门和联络人负责与评价组的具体沟通、联络事宜,并配合评价组做好绩效评价的各项工作。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二、请按评价组要求，及时、完整地提供相关政策、制度和财务资料等绩效评价所需资料，包括纸质资料和电子版资料(资料清单由评价组视具体情况而定）。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三、请提供必要的工作条件，包括固定的工作场所、资料的影印、联络并落实相关单位的延伸评价等。</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ind w:firstLine="600"/>
        <w:jc w:val="left"/>
        <w:rPr>
          <w:rFonts w:ascii="仿宋_GB2312" w:hAnsi="仿宋_GB2312" w:eastAsia="仿宋_GB2312" w:cs="仿宋_GB2312"/>
          <w:color w:val="000000"/>
          <w:kern w:val="0"/>
          <w:sz w:val="32"/>
          <w:szCs w:val="32"/>
          <w:u w:val="single"/>
        </w:rPr>
      </w:pPr>
      <w:r>
        <w:rPr>
          <w:rFonts w:hint="eastAsia" w:ascii="仿宋_GB2312" w:hAnsi="仿宋_GB2312" w:eastAsia="仿宋_GB2312" w:cs="仿宋_GB2312"/>
          <w:color w:val="000000"/>
          <w:kern w:val="0"/>
          <w:sz w:val="32"/>
          <w:szCs w:val="32"/>
        </w:rPr>
        <w:t>四、其他事项：</w:t>
      </w:r>
      <w:r>
        <w:rPr>
          <w:rFonts w:hint="eastAsia" w:ascii="仿宋_GB2312" w:hAnsi="仿宋_GB2312" w:eastAsia="仿宋_GB2312" w:cs="仿宋_GB2312"/>
          <w:color w:val="000000"/>
          <w:kern w:val="0"/>
          <w:sz w:val="32"/>
          <w:szCs w:val="32"/>
          <w:u w:val="single"/>
        </w:rPr>
        <w:t xml:space="preser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00" w:lineRule="exact"/>
        <w:jc w:val="left"/>
        <w:rPr>
          <w:rFonts w:ascii="仿宋_GB2312" w:hAnsi="仿宋_GB2312" w:eastAsia="仿宋_GB2312" w:cs="仿宋_GB2312"/>
          <w:color w:val="000000"/>
          <w:kern w:val="0"/>
          <w:sz w:val="32"/>
          <w:szCs w:val="32"/>
          <w:u w:val="single"/>
        </w:rPr>
      </w:pPr>
      <w:r>
        <w:rPr>
          <w:rFonts w:hint="eastAsia" w:ascii="仿宋_GB2312" w:hAnsi="仿宋_GB2312" w:eastAsia="仿宋_GB2312" w:cs="仿宋_GB2312"/>
          <w:color w:val="000000"/>
          <w:kern w:val="0"/>
          <w:sz w:val="32"/>
          <w:szCs w:val="32"/>
          <w:u w:val="single"/>
        </w:rPr>
        <w:t xml:space="preserve">                                                        </w:t>
      </w:r>
    </w:p>
    <w:p>
      <w:pPr>
        <w:widowControl/>
        <w:spacing w:line="500" w:lineRule="exact"/>
        <w:jc w:val="left"/>
        <w:rPr>
          <w:rFonts w:ascii="仿宋_GB2312" w:hAnsi="仿宋_GB2312" w:eastAsia="仿宋_GB2312" w:cs="仿宋_GB2312"/>
          <w:color w:val="000000"/>
          <w:kern w:val="0"/>
          <w:sz w:val="32"/>
          <w:szCs w:val="32"/>
        </w:rPr>
      </w:pPr>
    </w:p>
    <w:p>
      <w:pPr>
        <w:widowControl/>
        <w:spacing w:line="5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联系人：</w:t>
      </w:r>
    </w:p>
    <w:p>
      <w:pPr>
        <w:widowControl/>
        <w:spacing w:line="5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w:t>
      </w:r>
    </w:p>
    <w:p>
      <w:pPr>
        <w:widowControl/>
        <w:spacing w:line="500" w:lineRule="exact"/>
        <w:jc w:val="right"/>
        <w:rPr>
          <w:rFonts w:ascii="仿宋_GB2312" w:hAnsi="仿宋_GB2312" w:eastAsia="仿宋_GB2312" w:cs="仿宋_GB2312"/>
          <w:color w:val="000000"/>
          <w:kern w:val="0"/>
          <w:sz w:val="32"/>
          <w:szCs w:val="32"/>
        </w:rPr>
      </w:pPr>
    </w:p>
    <w:p>
      <w:pPr>
        <w:widowControl/>
        <w:spacing w:line="500" w:lineRule="exact"/>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XXX（评价组织机构）盖章</w:t>
      </w:r>
    </w:p>
    <w:p>
      <w:pPr>
        <w:widowControl/>
        <w:wordWrap w:val="0"/>
        <w:spacing w:line="500" w:lineRule="exact"/>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年  月  日</w:t>
      </w:r>
    </w:p>
    <w:p>
      <w:pPr>
        <w:widowControl/>
        <w:shd w:val="clear" w:color="auto" w:fill="FFFFFF"/>
        <w:spacing w:line="560" w:lineRule="atLeast"/>
        <w:jc w:val="left"/>
        <w:rPr>
          <w:rFonts w:ascii="Verdana" w:hAnsi="Verdana" w:cs="宋体"/>
          <w:color w:val="000000"/>
          <w:kern w:val="0"/>
          <w:sz w:val="28"/>
          <w:szCs w:val="28"/>
        </w:rPr>
      </w:pPr>
      <w:r>
        <w:rPr>
          <w:rFonts w:hint="eastAsia" w:ascii="Verdana" w:hAnsi="Verdana" w:cs="宋体"/>
          <w:color w:val="000000"/>
          <w:kern w:val="0"/>
          <w:sz w:val="28"/>
          <w:szCs w:val="28"/>
        </w:rPr>
        <w:t>附件6：</w:t>
      </w:r>
    </w:p>
    <w:p>
      <w:pPr>
        <w:widowControl/>
        <w:jc w:val="left"/>
        <w:rPr>
          <w:rFonts w:ascii="Helvetica Neue" w:hAnsi="Helvetica Neue" w:cs="Helvetica Neue"/>
          <w:color w:val="000000"/>
          <w:kern w:val="0"/>
          <w:sz w:val="26"/>
          <w:szCs w:val="26"/>
        </w:rPr>
      </w:pPr>
    </w:p>
    <w:p>
      <w:pPr>
        <w:widowControl/>
        <w:wordWrap w:val="0"/>
        <w:spacing w:line="500" w:lineRule="exact"/>
        <w:jc w:val="center"/>
        <w:rPr>
          <w:rFonts w:ascii="方正小标宋简体" w:hAnsi="方正小标宋简体" w:eastAsia="方正小标宋简体" w:cs="方正小标宋简体"/>
          <w:color w:val="000000"/>
          <w:spacing w:val="7"/>
          <w:kern w:val="0"/>
          <w:sz w:val="44"/>
          <w:szCs w:val="44"/>
        </w:rPr>
      </w:pPr>
      <w:r>
        <w:rPr>
          <w:rFonts w:hint="eastAsia" w:ascii="方正小标宋简体" w:hAnsi="方正小标宋简体" w:eastAsia="方正小标宋简体" w:cs="方正小标宋简体"/>
          <w:color w:val="000000"/>
          <w:spacing w:val="7"/>
          <w:kern w:val="0"/>
          <w:sz w:val="44"/>
          <w:szCs w:val="44"/>
        </w:rPr>
        <w:t>承  诺  书(参考格式)</w:t>
      </w:r>
    </w:p>
    <w:p>
      <w:pPr>
        <w:widowControl/>
        <w:wordWrap w:val="0"/>
        <w:spacing w:line="315" w:lineRule="atLeast"/>
        <w:jc w:val="center"/>
        <w:rPr>
          <w:rFonts w:ascii="微软雅黑" w:hAnsi="微软雅黑" w:eastAsia="微软雅黑" w:cs="宋体"/>
          <w:b/>
          <w:bCs/>
          <w:color w:val="000000"/>
          <w:spacing w:val="7"/>
          <w:kern w:val="0"/>
          <w:sz w:val="36"/>
          <w:szCs w:val="36"/>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rPr>
        <w:t>(评价组织机构)：</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我单位郑重承诺:提供的所有关于绩效评价的资料(包括纸质资料和电子资料)合法、真实、完整,无虚假和隐匿,对于无法按评价组要求提供的材料,提交合理书面说明,并愿意依法承担一切责任和后果。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_GB2312" w:hAnsi="仿宋_GB2312" w:eastAsia="仿宋_GB2312" w:cs="仿宋_GB2312"/>
          <w:color w:val="000000"/>
          <w:kern w:val="0"/>
          <w:sz w:val="32"/>
          <w:szCs w:val="32"/>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spacing w:line="360" w:lineRule="auto"/>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承诺单位盖章：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val="0"/>
        <w:autoSpaceDE w:val="0"/>
        <w:autoSpaceDN w:val="0"/>
        <w:adjustRightInd w:val="0"/>
        <w:spacing w:line="360" w:lineRule="auto"/>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法定代表人(或负责人)签字：        </w:t>
      </w:r>
    </w:p>
    <w:p>
      <w:pPr>
        <w:widowControl/>
        <w:spacing w:line="360" w:lineRule="auto"/>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     月     日         </w:t>
      </w:r>
    </w:p>
    <w:p>
      <w:pPr>
        <w:widowControl/>
        <w:spacing w:line="360" w:lineRule="auto"/>
        <w:jc w:val="right"/>
        <w:rPr>
          <w:rFonts w:ascii="仿宋_GB2312" w:hAnsi="仿宋_GB2312" w:eastAsia="仿宋_GB2312" w:cs="仿宋_GB2312"/>
          <w:color w:val="000000"/>
          <w:kern w:val="0"/>
          <w:sz w:val="32"/>
          <w:szCs w:val="32"/>
        </w:rPr>
      </w:pPr>
    </w:p>
    <w:p>
      <w:pPr>
        <w:widowControl/>
        <w:spacing w:line="360" w:lineRule="auto"/>
        <w:jc w:val="right"/>
        <w:rPr>
          <w:rFonts w:ascii="仿宋_GB2312" w:hAnsi="仿宋_GB2312" w:eastAsia="仿宋_GB2312" w:cs="仿宋_GB2312"/>
          <w:color w:val="000000"/>
          <w:kern w:val="0"/>
          <w:sz w:val="32"/>
          <w:szCs w:val="32"/>
        </w:rPr>
      </w:pPr>
    </w:p>
    <w:p>
      <w:pPr>
        <w:widowControl/>
        <w:spacing w:line="360" w:lineRule="auto"/>
        <w:jc w:val="right"/>
        <w:rPr>
          <w:rFonts w:ascii="仿宋_GB2312" w:hAnsi="仿宋_GB2312" w:eastAsia="仿宋_GB2312" w:cs="仿宋_GB2312"/>
          <w:color w:val="000000"/>
          <w:kern w:val="0"/>
          <w:sz w:val="32"/>
          <w:szCs w:val="32"/>
        </w:rPr>
      </w:pPr>
    </w:p>
    <w:p>
      <w:pPr>
        <w:widowControl/>
        <w:spacing w:line="360" w:lineRule="auto"/>
        <w:jc w:val="right"/>
        <w:rPr>
          <w:rFonts w:ascii="仿宋_GB2312" w:hAnsi="仿宋_GB2312" w:eastAsia="仿宋_GB2312" w:cs="仿宋_GB2312"/>
          <w:color w:val="000000"/>
          <w:kern w:val="0"/>
          <w:sz w:val="32"/>
          <w:szCs w:val="32"/>
        </w:rPr>
      </w:pPr>
    </w:p>
    <w:p>
      <w:pPr>
        <w:widowControl/>
        <w:wordWrap w:val="0"/>
        <w:spacing w:line="500" w:lineRule="exact"/>
        <w:jc w:val="right"/>
        <w:rPr>
          <w:rFonts w:ascii="仿宋_GB2312" w:hAnsi="仿宋_GB2312" w:eastAsia="仿宋_GB2312" w:cs="仿宋_GB2312"/>
          <w:color w:val="000000"/>
          <w:kern w:val="0"/>
          <w:sz w:val="32"/>
          <w:szCs w:val="32"/>
        </w:rPr>
      </w:pPr>
    </w:p>
    <w:p>
      <w:pPr>
        <w:widowControl/>
        <w:wordWrap w:val="0"/>
        <w:spacing w:line="500" w:lineRule="exact"/>
        <w:jc w:val="right"/>
        <w:rPr>
          <w:rFonts w:ascii="仿宋_GB2312" w:hAnsi="仿宋_GB2312" w:eastAsia="仿宋_GB2312" w:cs="仿宋_GB2312"/>
          <w:color w:val="000000"/>
          <w:kern w:val="0"/>
          <w:sz w:val="32"/>
          <w:szCs w:val="32"/>
        </w:rPr>
      </w:pPr>
    </w:p>
    <w:p>
      <w:pPr>
        <w:widowControl/>
        <w:wordWrap w:val="0"/>
        <w:spacing w:line="500" w:lineRule="exact"/>
        <w:jc w:val="right"/>
      </w:pPr>
    </w:p>
    <w:p>
      <w:pPr>
        <w:widowControl/>
        <w:shd w:val="clear" w:color="auto" w:fill="FFFFFF"/>
        <w:spacing w:line="560" w:lineRule="atLeast"/>
        <w:jc w:val="left"/>
        <w:rPr>
          <w:rFonts w:ascii="Verdana" w:hAnsi="Verdana" w:cs="宋体"/>
          <w:color w:val="000000"/>
          <w:kern w:val="0"/>
          <w:sz w:val="28"/>
          <w:szCs w:val="28"/>
        </w:rPr>
      </w:pPr>
      <w:r>
        <w:rPr>
          <w:rFonts w:hint="eastAsia" w:ascii="黑体" w:hAnsi="黑体" w:eastAsia="黑体" w:cs="黑体"/>
          <w:color w:val="000000"/>
          <w:kern w:val="0"/>
          <w:sz w:val="28"/>
          <w:szCs w:val="28"/>
        </w:rPr>
        <w:t>附件7</w:t>
      </w:r>
    </w:p>
    <w:p>
      <w:pPr>
        <w:widowControl/>
        <w:wordWrap w:val="0"/>
        <w:spacing w:line="315" w:lineRule="atLeast"/>
        <w:jc w:val="center"/>
        <w:rPr>
          <w:rFonts w:ascii="方正小标宋简体" w:hAnsi="方正小标宋简体" w:eastAsia="方正小标宋简体" w:cs="方正小标宋简体"/>
          <w:color w:val="000000"/>
          <w:spacing w:val="7"/>
          <w:kern w:val="0"/>
          <w:sz w:val="44"/>
          <w:szCs w:val="44"/>
        </w:rPr>
      </w:pPr>
      <w:r>
        <w:rPr>
          <w:rFonts w:hint="eastAsia" w:ascii="方正小标宋简体" w:hAnsi="方正小标宋简体" w:eastAsia="方正小标宋简体" w:cs="方正小标宋简体"/>
          <w:color w:val="000000"/>
          <w:spacing w:val="7"/>
          <w:kern w:val="0"/>
          <w:sz w:val="44"/>
          <w:szCs w:val="44"/>
        </w:rPr>
        <w:t>绩效评价签证单（参考格式）</w:t>
      </w:r>
    </w:p>
    <w:p>
      <w:pPr>
        <w:widowControl/>
        <w:jc w:val="right"/>
        <w:rPr>
          <w:rFonts w:ascii="Helvetica Neue" w:hAnsi="Helvetica Neue" w:cs="Helvetica Neue"/>
          <w:color w:val="000000"/>
          <w:kern w:val="0"/>
          <w:sz w:val="26"/>
          <w:szCs w:val="26"/>
        </w:rPr>
      </w:pPr>
      <w:r>
        <w:rPr>
          <w:rFonts w:hint="eastAsia" w:ascii="Helvetica Neue" w:hAnsi="Helvetica Neue" w:cs="Helvetica Neue"/>
          <w:color w:val="000000"/>
          <w:kern w:val="0"/>
          <w:sz w:val="24"/>
        </w:rPr>
        <w:t>第     号</w:t>
      </w:r>
    </w:p>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被评价单位名称：                         评价项目名称：</w:t>
      </w:r>
    </w:p>
    <w:tbl>
      <w:tblPr>
        <w:tblStyle w:val="8"/>
        <w:tblW w:w="8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8687" w:type="dxa"/>
            <w:vAlign w:val="center"/>
          </w:tcPr>
          <w:p>
            <w:pPr>
              <w:widowControl/>
              <w:rPr>
                <w:rFonts w:ascii="仿宋_GB2312" w:hAnsi="仿宋_GB2312" w:eastAsia="仿宋_GB2312" w:cs="仿宋_GB2312"/>
                <w:color w:val="000000"/>
                <w:kern w:val="0"/>
                <w:sz w:val="24"/>
              </w:rPr>
            </w:pPr>
            <w:r>
              <w:rPr>
                <w:rFonts w:hint="eastAsia" w:ascii="仿宋_GB2312" w:hAnsi="仿宋_GB2312" w:eastAsia="仿宋_GB2312" w:cs="仿宋_GB2312"/>
                <w:kern w:val="0"/>
                <w:sz w:val="24"/>
              </w:rPr>
              <w:t>评价事项：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6" w:hRule="atLeast"/>
        </w:trPr>
        <w:tc>
          <w:tcPr>
            <w:tcW w:w="8687" w:type="dxa"/>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情况摘要：</w:t>
            </w: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87" w:type="dxa"/>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附件主要内容：</w:t>
            </w: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rPr>
                <w:rFonts w:ascii="仿宋_GB2312" w:hAnsi="仿宋_GB2312" w:eastAsia="仿宋_GB2312" w:cs="仿宋_GB2312"/>
                <w:color w:val="000000"/>
                <w:kern w:val="0"/>
                <w:sz w:val="24"/>
              </w:rPr>
            </w:pPr>
          </w:p>
          <w:p>
            <w:pPr>
              <w:widowControl/>
              <w:rPr>
                <w:rFonts w:ascii="仿宋_GB2312" w:hAnsi="仿宋_GB2312" w:eastAsia="仿宋_GB2312" w:cs="仿宋_GB2312"/>
                <w:color w:val="000000"/>
                <w:kern w:val="0"/>
                <w:sz w:val="24"/>
              </w:rPr>
            </w:pPr>
          </w:p>
          <w:p>
            <w:pPr>
              <w:widowControl/>
              <w:rPr>
                <w:rFonts w:ascii="仿宋_GB2312" w:hAnsi="仿宋_GB2312" w:eastAsia="仿宋_GB2312" w:cs="仿宋_GB2312"/>
                <w:color w:val="000000"/>
                <w:kern w:val="0"/>
                <w:sz w:val="24"/>
              </w:rPr>
            </w:pPr>
          </w:p>
          <w:p>
            <w:pPr>
              <w:widowControl/>
              <w:rPr>
                <w:rFonts w:ascii="仿宋_GB2312" w:hAnsi="仿宋_GB2312" w:eastAsia="仿宋_GB2312" w:cs="仿宋_GB2312"/>
                <w:color w:val="000000"/>
                <w:kern w:val="0"/>
                <w:sz w:val="24"/>
              </w:rPr>
            </w:pPr>
          </w:p>
          <w:p>
            <w:pPr>
              <w:widowControl/>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附件：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4" w:hRule="atLeast"/>
        </w:trPr>
        <w:tc>
          <w:tcPr>
            <w:tcW w:w="8687" w:type="dxa"/>
          </w:tcPr>
          <w:p>
            <w:pPr>
              <w:widowControl/>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被评价单位相关人员签证：</w:t>
            </w: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wordWrap w:val="0"/>
              <w:jc w:val="righ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经办人或主管人员签字：                 年     月   日</w:t>
            </w:r>
          </w:p>
          <w:p>
            <w:pPr>
              <w:widowControl/>
              <w:jc w:val="center"/>
              <w:rPr>
                <w:rFonts w:ascii="仿宋_GB2312" w:hAnsi="仿宋_GB2312" w:eastAsia="仿宋_GB2312" w:cs="仿宋_GB2312"/>
                <w:color w:val="000000"/>
                <w:kern w:val="0"/>
                <w:sz w:val="24"/>
              </w:rPr>
            </w:pPr>
          </w:p>
        </w:tc>
      </w:tr>
    </w:tbl>
    <w:p>
      <w:pPr>
        <w:widowControl/>
        <w:jc w:val="left"/>
        <w:rPr>
          <w:rFonts w:ascii="Helvetica Neue" w:hAnsi="Helvetica Neue" w:cs="Helvetica Neue"/>
          <w:color w:val="000000"/>
          <w:kern w:val="0"/>
          <w:szCs w:val="21"/>
        </w:rPr>
      </w:pPr>
      <w:r>
        <w:rPr>
          <w:rFonts w:hint="eastAsia" w:ascii="Helvetica Neue" w:hAnsi="Helvetica Neue" w:cs="Helvetica Neue"/>
          <w:color w:val="000000"/>
          <w:kern w:val="0"/>
          <w:szCs w:val="21"/>
        </w:rPr>
        <w:t>评价组制单人：        日期：           评价组组长：           日期：</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注:1.此签证单需一事一单，并摘录</w:t>
      </w:r>
      <w:r>
        <w:rPr>
          <w:rFonts w:hint="eastAsia" w:ascii="仿宋_GB2312" w:hAnsi="宋体" w:eastAsia="仿宋_GB2312"/>
        </w:rPr>
        <w:t>评价事项发生的日期、内容（如</w:t>
      </w:r>
      <w:r>
        <w:rPr>
          <w:rFonts w:hint="eastAsia" w:ascii="仿宋_GB2312" w:hAnsi="仿宋_GB2312" w:eastAsia="仿宋_GB2312" w:cs="仿宋_GB2312"/>
          <w:kern w:val="0"/>
          <w:szCs w:val="21"/>
        </w:rPr>
        <w:t>凭证号、档案号、分录内容）</w:t>
      </w:r>
      <w:r>
        <w:rPr>
          <w:rFonts w:hint="eastAsia" w:ascii="仿宋_GB2312" w:hAnsi="宋体" w:eastAsia="仿宋_GB2312"/>
        </w:rPr>
        <w:t>等</w:t>
      </w:r>
      <w:r>
        <w:rPr>
          <w:rFonts w:hint="eastAsia" w:ascii="仿宋_GB2312" w:hAnsi="仿宋_GB2312" w:eastAsia="仿宋_GB2312" w:cs="仿宋_GB2312"/>
          <w:color w:val="000000"/>
          <w:kern w:val="0"/>
          <w:szCs w:val="21"/>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2.被评价单位相关人员签证只需认定</w:t>
      </w:r>
      <w:r>
        <w:rPr>
          <w:rFonts w:hint="eastAsia" w:ascii="仿宋_GB2312" w:hAnsi="仿宋_GB2312" w:eastAsia="仿宋_GB2312" w:cs="仿宋_GB2312"/>
          <w:kern w:val="0"/>
          <w:szCs w:val="21"/>
        </w:rPr>
        <w:t>该签证单的评价</w:t>
      </w:r>
      <w:r>
        <w:rPr>
          <w:rFonts w:hint="eastAsia" w:ascii="仿宋_GB2312" w:hAnsi="仿宋_GB2312" w:eastAsia="仿宋_GB2312" w:cs="仿宋_GB2312"/>
          <w:color w:val="000000"/>
          <w:kern w:val="0"/>
          <w:szCs w:val="21"/>
        </w:rPr>
        <w:t>事项是否真实。如属实，签“情况属实”；如不实，</w:t>
      </w:r>
      <w:r>
        <w:rPr>
          <w:rFonts w:hint="eastAsia" w:ascii="仿宋_GB2312" w:hAnsi="仿宋_GB2312" w:eastAsia="仿宋_GB2312" w:cs="仿宋_GB2312"/>
          <w:kern w:val="0"/>
          <w:szCs w:val="21"/>
        </w:rPr>
        <w:t>应书面说明理由，并附相关证据材料。</w:t>
      </w:r>
    </w:p>
    <w:p>
      <w:pPr/>
    </w:p>
    <w:p>
      <w:pPr>
        <w:widowControl/>
        <w:jc w:val="left"/>
        <w:rPr>
          <w:rFonts w:ascii="Verdana" w:hAnsi="Verdana" w:cs="宋体"/>
          <w:kern w:val="0"/>
          <w:sz w:val="28"/>
          <w:szCs w:val="28"/>
        </w:rPr>
      </w:pPr>
      <w:r>
        <w:rPr>
          <w:rFonts w:hint="eastAsia" w:ascii="黑体" w:hAnsi="黑体" w:eastAsia="黑体" w:cs="黑体"/>
          <w:kern w:val="0"/>
          <w:sz w:val="32"/>
          <w:szCs w:val="32"/>
        </w:rPr>
        <w:t>附件8</w:t>
      </w:r>
    </w:p>
    <w:p>
      <w:pPr>
        <w:spacing w:line="348" w:lineRule="auto"/>
        <w:jc w:val="center"/>
        <w:rPr>
          <w:rFonts w:ascii="宋体" w:hAnsi="宋体" w:cs="宋体"/>
          <w:b/>
          <w:sz w:val="44"/>
        </w:rPr>
      </w:pPr>
    </w:p>
    <w:p>
      <w:pPr>
        <w:spacing w:line="348" w:lineRule="auto"/>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项目支出绩效评价报告</w:t>
      </w:r>
    </w:p>
    <w:p>
      <w:pPr>
        <w:spacing w:line="348" w:lineRule="auto"/>
        <w:jc w:val="center"/>
        <w:rPr>
          <w:rFonts w:ascii="仿宋_GB2312" w:eastAsia="仿宋_GB2312"/>
          <w:b/>
          <w:bCs/>
          <w:sz w:val="32"/>
        </w:rPr>
      </w:pPr>
    </w:p>
    <w:p>
      <w:pPr>
        <w:spacing w:line="348" w:lineRule="auto"/>
        <w:jc w:val="center"/>
        <w:rPr>
          <w:rFonts w:ascii="仿宋_GB2312" w:eastAsia="仿宋_GB2312"/>
          <w:b/>
          <w:bCs/>
          <w:sz w:val="32"/>
        </w:rPr>
      </w:pPr>
    </w:p>
    <w:p>
      <w:pPr>
        <w:spacing w:line="348" w:lineRule="auto"/>
        <w:jc w:val="center"/>
        <w:rPr>
          <w:rFonts w:ascii="仿宋_GB2312" w:eastAsia="仿宋_GB2312"/>
          <w:b/>
          <w:bCs/>
          <w:sz w:val="32"/>
        </w:rPr>
      </w:pPr>
    </w:p>
    <w:p>
      <w:pPr>
        <w:spacing w:line="348" w:lineRule="auto"/>
        <w:ind w:firstLine="614" w:firstLineChars="192"/>
        <w:rPr>
          <w:rFonts w:ascii="仿宋_GB2312" w:eastAsia="仿宋_GB2312"/>
          <w:sz w:val="32"/>
          <w:u w:val="single"/>
        </w:rPr>
      </w:pPr>
      <w:r>
        <w:rPr>
          <w:rFonts w:hint="eastAsia" w:ascii="仿宋_GB2312" w:eastAsia="仿宋_GB2312"/>
          <w:sz w:val="32"/>
        </w:rPr>
        <w:t>项目名称</w:t>
      </w:r>
      <w:r>
        <w:rPr>
          <w:rFonts w:hint="eastAsia" w:ascii="仿宋_GB2312" w:eastAsia="仿宋_GB2312"/>
          <w:sz w:val="32"/>
          <w:u w:val="single"/>
        </w:rPr>
        <w:t xml:space="preserve">                                      </w:t>
      </w:r>
    </w:p>
    <w:p>
      <w:pPr>
        <w:spacing w:line="348" w:lineRule="auto"/>
        <w:ind w:firstLine="614" w:firstLineChars="192"/>
        <w:rPr>
          <w:rFonts w:ascii="仿宋_GB2312" w:eastAsia="仿宋_GB2312"/>
          <w:sz w:val="32"/>
        </w:rPr>
      </w:pPr>
      <w:r>
        <w:rPr>
          <w:rFonts w:hint="eastAsia" w:ascii="仿宋_GB2312" w:eastAsia="仿宋_GB2312"/>
          <w:sz w:val="32"/>
        </w:rPr>
        <w:t>项目单位</w:t>
      </w:r>
      <w:r>
        <w:rPr>
          <w:rFonts w:hint="eastAsia" w:ascii="仿宋_GB2312" w:eastAsia="仿宋_GB2312"/>
          <w:sz w:val="32"/>
          <w:u w:val="single"/>
        </w:rPr>
        <w:t xml:space="preserve">                                      </w:t>
      </w:r>
    </w:p>
    <w:p>
      <w:pPr>
        <w:spacing w:line="348" w:lineRule="auto"/>
        <w:ind w:firstLine="614" w:firstLineChars="192"/>
        <w:rPr>
          <w:rFonts w:ascii="仿宋_GB2312" w:eastAsia="仿宋_GB2312"/>
          <w:sz w:val="32"/>
          <w:u w:val="single"/>
        </w:rPr>
      </w:pPr>
      <w:r>
        <w:rPr>
          <w:rFonts w:hint="eastAsia" w:ascii="仿宋_GB2312" w:eastAsia="仿宋_GB2312"/>
          <w:sz w:val="32"/>
        </w:rPr>
        <w:t>主管部门</w:t>
      </w:r>
      <w:r>
        <w:rPr>
          <w:rFonts w:hint="eastAsia" w:ascii="仿宋_GB2312" w:eastAsia="仿宋_GB2312"/>
          <w:sz w:val="32"/>
          <w:u w:val="single"/>
        </w:rPr>
        <w:t xml:space="preserve">                                      </w:t>
      </w:r>
    </w:p>
    <w:p>
      <w:pPr>
        <w:spacing w:line="348" w:lineRule="auto"/>
        <w:ind w:firstLine="614" w:firstLineChars="192"/>
        <w:rPr>
          <w:rFonts w:ascii="仿宋_GB2312" w:eastAsia="仿宋_GB2312"/>
          <w:sz w:val="32"/>
        </w:rPr>
      </w:pPr>
    </w:p>
    <w:p>
      <w:pPr>
        <w:spacing w:line="348" w:lineRule="auto"/>
        <w:ind w:firstLine="614" w:firstLineChars="192"/>
        <w:rPr>
          <w:rFonts w:ascii="仿宋_GB2312" w:eastAsia="仿宋_GB2312"/>
          <w:sz w:val="32"/>
        </w:rPr>
      </w:pPr>
    </w:p>
    <w:p>
      <w:pPr>
        <w:spacing w:line="348" w:lineRule="auto"/>
        <w:ind w:firstLine="614" w:firstLineChars="192"/>
        <w:rPr>
          <w:rFonts w:ascii="仿宋_GB2312" w:eastAsia="仿宋_GB2312"/>
          <w:sz w:val="32"/>
        </w:rPr>
      </w:pPr>
    </w:p>
    <w:p>
      <w:pPr>
        <w:spacing w:line="348" w:lineRule="auto"/>
        <w:ind w:firstLine="614" w:firstLineChars="192"/>
        <w:rPr>
          <w:rFonts w:ascii="仿宋_GB2312" w:eastAsia="仿宋_GB2312"/>
          <w:sz w:val="32"/>
        </w:rPr>
      </w:pPr>
      <w:r>
        <w:rPr>
          <w:rFonts w:hint="eastAsia" w:ascii="仿宋_GB2312" w:eastAsia="仿宋_GB2312"/>
          <w:sz w:val="32"/>
        </w:rPr>
        <w:t>评价方式：</w:t>
      </w:r>
      <w:r>
        <w:rPr>
          <w:rFonts w:hint="eastAsia" w:ascii="仿宋_GB2312" w:eastAsia="仿宋_GB2312"/>
          <w:sz w:val="28"/>
          <w:szCs w:val="28"/>
        </w:rPr>
        <w:t>部门（单位）评价□     财政评价□</w:t>
      </w:r>
    </w:p>
    <w:p>
      <w:pPr>
        <w:spacing w:line="348" w:lineRule="auto"/>
        <w:ind w:firstLine="614" w:firstLineChars="192"/>
        <w:rPr>
          <w:rFonts w:ascii="仿宋_GB2312" w:eastAsia="仿宋_GB2312"/>
          <w:sz w:val="25"/>
          <w:szCs w:val="25"/>
        </w:rPr>
      </w:pPr>
      <w:r>
        <w:rPr>
          <w:rFonts w:hint="eastAsia" w:ascii="仿宋_GB2312" w:eastAsia="仿宋_GB2312"/>
          <w:sz w:val="32"/>
        </w:rPr>
        <w:t>评价机构：</w:t>
      </w:r>
      <w:r>
        <w:rPr>
          <w:rFonts w:hint="eastAsia" w:ascii="仿宋_GB2312" w:eastAsia="仿宋_GB2312"/>
          <w:spacing w:val="-17"/>
          <w:sz w:val="28"/>
          <w:szCs w:val="28"/>
        </w:rPr>
        <w:t>第三方机构</w:t>
      </w:r>
      <w:r>
        <w:rPr>
          <w:rFonts w:hint="eastAsia" w:ascii="仿宋_GB2312" w:eastAsia="仿宋_GB2312"/>
          <w:sz w:val="28"/>
          <w:szCs w:val="28"/>
        </w:rPr>
        <w:t xml:space="preserve">□   </w:t>
      </w:r>
      <w:r>
        <w:rPr>
          <w:rFonts w:hint="eastAsia" w:ascii="仿宋_GB2312" w:eastAsia="仿宋_GB2312"/>
          <w:spacing w:val="-17"/>
          <w:sz w:val="28"/>
          <w:szCs w:val="28"/>
        </w:rPr>
        <w:t>部门（单位）评价组</w:t>
      </w:r>
      <w:r>
        <w:rPr>
          <w:rFonts w:hint="eastAsia" w:ascii="仿宋_GB2312" w:eastAsia="仿宋_GB2312"/>
          <w:sz w:val="28"/>
          <w:szCs w:val="28"/>
        </w:rPr>
        <w:t xml:space="preserve">□   </w:t>
      </w:r>
      <w:r>
        <w:rPr>
          <w:rFonts w:hint="eastAsia" w:ascii="仿宋_GB2312" w:eastAsia="仿宋_GB2312"/>
          <w:spacing w:val="-17"/>
          <w:sz w:val="28"/>
          <w:szCs w:val="28"/>
        </w:rPr>
        <w:t>财政评价组</w:t>
      </w:r>
      <w:r>
        <w:rPr>
          <w:rFonts w:hint="eastAsia" w:ascii="仿宋_GB2312" w:eastAsia="仿宋_GB2312"/>
          <w:sz w:val="28"/>
          <w:szCs w:val="28"/>
        </w:rPr>
        <w:t>□</w:t>
      </w:r>
    </w:p>
    <w:p>
      <w:pPr>
        <w:spacing w:line="348" w:lineRule="auto"/>
        <w:jc w:val="center"/>
        <w:rPr>
          <w:rFonts w:ascii="仿宋_GB2312" w:eastAsia="仿宋_GB2312"/>
          <w:sz w:val="32"/>
        </w:rPr>
      </w:pPr>
    </w:p>
    <w:p>
      <w:pPr>
        <w:spacing w:line="348" w:lineRule="auto"/>
        <w:jc w:val="center"/>
        <w:rPr>
          <w:rFonts w:ascii="仿宋_GB2312" w:eastAsia="仿宋_GB2312"/>
          <w:sz w:val="32"/>
        </w:rPr>
      </w:pPr>
    </w:p>
    <w:p>
      <w:pPr>
        <w:spacing w:line="348" w:lineRule="auto"/>
        <w:jc w:val="center"/>
        <w:rPr>
          <w:rFonts w:ascii="仿宋_GB2312" w:eastAsia="仿宋_GB2312"/>
          <w:sz w:val="32"/>
          <w:szCs w:val="32"/>
        </w:rPr>
      </w:pPr>
    </w:p>
    <w:p>
      <w:pPr>
        <w:spacing w:line="348" w:lineRule="auto"/>
        <w:jc w:val="center"/>
        <w:rPr>
          <w:rFonts w:ascii="仿宋_GB2312" w:eastAsia="仿宋_GB2312"/>
          <w:sz w:val="32"/>
          <w:szCs w:val="32"/>
        </w:rPr>
      </w:pPr>
      <w:r>
        <w:rPr>
          <w:rFonts w:hint="eastAsia" w:ascii="仿宋_GB2312" w:eastAsia="仿宋_GB2312"/>
          <w:sz w:val="32"/>
          <w:szCs w:val="32"/>
        </w:rPr>
        <w:t>年  月  日</w:t>
      </w:r>
    </w:p>
    <w:p>
      <w:pPr>
        <w:spacing w:line="348" w:lineRule="auto"/>
        <w:jc w:val="center"/>
        <w:rPr>
          <w:rFonts w:ascii="仿宋_GB2312" w:eastAsia="仿宋_GB2312"/>
          <w:sz w:val="32"/>
          <w:szCs w:val="32"/>
        </w:rPr>
      </w:pPr>
      <w:r>
        <w:rPr>
          <w:rFonts w:hint="eastAsia" w:ascii="仿宋_GB2312" w:eastAsia="仿宋_GB2312"/>
          <w:sz w:val="32"/>
          <w:szCs w:val="32"/>
        </w:rPr>
        <w:t>浙江省财政厅（制）</w:t>
      </w:r>
    </w:p>
    <w:p>
      <w:pPr>
        <w:spacing w:line="360" w:lineRule="auto"/>
        <w:ind w:firstLine="461" w:firstLineChars="192"/>
        <w:jc w:val="center"/>
        <w:rPr>
          <w:rFonts w:ascii="仿宋_GB2312" w:eastAsia="仿宋_GB2312"/>
          <w:sz w:val="24"/>
        </w:rPr>
      </w:pPr>
    </w:p>
    <w:p>
      <w:pPr>
        <w:spacing w:line="360" w:lineRule="auto"/>
        <w:ind w:firstLine="538" w:firstLineChars="192"/>
        <w:jc w:val="center"/>
        <w:rPr>
          <w:rFonts w:ascii="仿宋_GB2312" w:eastAsia="仿宋_GB2312"/>
          <w:sz w:val="28"/>
        </w:rPr>
      </w:pPr>
    </w:p>
    <w:p>
      <w:pPr>
        <w:spacing w:line="360" w:lineRule="auto"/>
        <w:ind w:firstLine="538" w:firstLineChars="192"/>
        <w:jc w:val="center"/>
        <w:rPr>
          <w:rFonts w:ascii="仿宋_GB2312" w:eastAsia="仿宋_GB2312"/>
          <w:sz w:val="28"/>
        </w:rPr>
      </w:pPr>
    </w:p>
    <w:tbl>
      <w:tblPr>
        <w:tblStyle w:val="8"/>
        <w:tblW w:w="8445"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71"/>
        <w:gridCol w:w="553"/>
        <w:gridCol w:w="1242"/>
        <w:gridCol w:w="539"/>
        <w:gridCol w:w="788"/>
        <w:gridCol w:w="289"/>
        <w:gridCol w:w="359"/>
        <w:gridCol w:w="540"/>
        <w:gridCol w:w="366"/>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8445" w:type="dxa"/>
            <w:gridSpan w:val="11"/>
          </w:tcPr>
          <w:p>
            <w:pPr>
              <w:jc w:val="center"/>
              <w:rPr>
                <w:rFonts w:ascii="仿宋_GB2312" w:eastAsia="仿宋_GB2312"/>
                <w:b/>
                <w:sz w:val="28"/>
                <w:szCs w:val="28"/>
              </w:rPr>
            </w:pPr>
            <w:r>
              <w:rPr>
                <w:rFonts w:hint="eastAsia" w:ascii="仿宋_GB2312" w:eastAsia="仿宋_GB2312"/>
                <w:b/>
                <w:sz w:val="28"/>
                <w:szCs w:val="28"/>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2879" w:type="dxa"/>
            <w:gridSpan w:val="3"/>
          </w:tcPr>
          <w:p>
            <w:pPr>
              <w:jc w:val="center"/>
              <w:rPr>
                <w:rFonts w:ascii="仿宋_GB2312" w:eastAsia="仿宋_GB2312"/>
                <w:sz w:val="28"/>
                <w:szCs w:val="28"/>
              </w:rPr>
            </w:pPr>
            <w:r>
              <w:rPr>
                <w:rFonts w:hint="eastAsia" w:ascii="仿宋_GB2312" w:eastAsia="仿宋_GB2312"/>
                <w:sz w:val="28"/>
                <w:szCs w:val="28"/>
              </w:rPr>
              <w:t>项目负责人</w:t>
            </w:r>
          </w:p>
        </w:tc>
        <w:tc>
          <w:tcPr>
            <w:tcW w:w="1781" w:type="dxa"/>
            <w:gridSpan w:val="2"/>
          </w:tcPr>
          <w:p>
            <w:pPr>
              <w:rPr>
                <w:rFonts w:ascii="仿宋_GB2312" w:eastAsia="仿宋_GB2312"/>
                <w:sz w:val="28"/>
                <w:szCs w:val="28"/>
              </w:rPr>
            </w:pPr>
          </w:p>
        </w:tc>
        <w:tc>
          <w:tcPr>
            <w:tcW w:w="1436" w:type="dxa"/>
            <w:gridSpan w:val="3"/>
          </w:tcPr>
          <w:p>
            <w:pPr>
              <w:rPr>
                <w:rFonts w:ascii="仿宋_GB2312" w:eastAsia="仿宋_GB2312"/>
                <w:sz w:val="28"/>
                <w:szCs w:val="28"/>
              </w:rPr>
            </w:pPr>
            <w:r>
              <w:rPr>
                <w:rFonts w:hint="eastAsia" w:ascii="仿宋_GB2312" w:eastAsia="仿宋_GB2312"/>
                <w:sz w:val="28"/>
                <w:szCs w:val="28"/>
              </w:rPr>
              <w:t>联系电话</w:t>
            </w:r>
          </w:p>
        </w:tc>
        <w:tc>
          <w:tcPr>
            <w:tcW w:w="2349" w:type="dxa"/>
            <w:gridSpan w:val="3"/>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trPr>
        <w:tc>
          <w:tcPr>
            <w:tcW w:w="2879" w:type="dxa"/>
            <w:gridSpan w:val="3"/>
          </w:tcPr>
          <w:p>
            <w:pPr>
              <w:jc w:val="center"/>
              <w:rPr>
                <w:rFonts w:ascii="仿宋_GB2312" w:eastAsia="仿宋_GB2312"/>
                <w:sz w:val="28"/>
                <w:szCs w:val="28"/>
              </w:rPr>
            </w:pPr>
            <w:r>
              <w:rPr>
                <w:rFonts w:hint="eastAsia" w:ascii="仿宋_GB2312" w:eastAsia="仿宋_GB2312"/>
                <w:sz w:val="28"/>
                <w:szCs w:val="28"/>
              </w:rPr>
              <w:t>地     址</w:t>
            </w:r>
          </w:p>
        </w:tc>
        <w:tc>
          <w:tcPr>
            <w:tcW w:w="3217" w:type="dxa"/>
            <w:gridSpan w:val="5"/>
          </w:tcPr>
          <w:p>
            <w:pPr>
              <w:rPr>
                <w:rFonts w:ascii="仿宋_GB2312" w:eastAsia="仿宋_GB2312"/>
                <w:sz w:val="28"/>
                <w:szCs w:val="28"/>
              </w:rPr>
            </w:pPr>
          </w:p>
        </w:tc>
        <w:tc>
          <w:tcPr>
            <w:tcW w:w="906" w:type="dxa"/>
            <w:gridSpan w:val="2"/>
          </w:tcPr>
          <w:p>
            <w:pPr>
              <w:rPr>
                <w:rFonts w:ascii="仿宋_GB2312" w:eastAsia="仿宋_GB2312"/>
                <w:sz w:val="28"/>
                <w:szCs w:val="28"/>
              </w:rPr>
            </w:pPr>
            <w:r>
              <w:rPr>
                <w:rFonts w:hint="eastAsia" w:ascii="仿宋_GB2312" w:eastAsia="仿宋_GB2312"/>
                <w:sz w:val="28"/>
                <w:szCs w:val="28"/>
              </w:rPr>
              <w:t>邮编</w:t>
            </w:r>
          </w:p>
        </w:tc>
        <w:tc>
          <w:tcPr>
            <w:tcW w:w="1443"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trPr>
        <w:tc>
          <w:tcPr>
            <w:tcW w:w="2879" w:type="dxa"/>
            <w:gridSpan w:val="3"/>
          </w:tcPr>
          <w:p>
            <w:pPr>
              <w:jc w:val="center"/>
              <w:rPr>
                <w:rFonts w:ascii="仿宋_GB2312" w:eastAsia="仿宋_GB2312"/>
                <w:sz w:val="28"/>
                <w:szCs w:val="28"/>
              </w:rPr>
            </w:pPr>
            <w:r>
              <w:rPr>
                <w:rFonts w:hint="eastAsia" w:ascii="仿宋_GB2312" w:eastAsia="仿宋_GB2312"/>
                <w:sz w:val="28"/>
                <w:szCs w:val="28"/>
              </w:rPr>
              <w:t>项目起止时间</w:t>
            </w:r>
          </w:p>
        </w:tc>
        <w:tc>
          <w:tcPr>
            <w:tcW w:w="5566" w:type="dxa"/>
            <w:gridSpan w:val="8"/>
          </w:tcPr>
          <w:p>
            <w:pPr>
              <w:jc w:val="center"/>
              <w:rPr>
                <w:rFonts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2879" w:type="dxa"/>
            <w:gridSpan w:val="3"/>
            <w:vAlign w:val="center"/>
          </w:tcPr>
          <w:p>
            <w:pPr>
              <w:rPr>
                <w:rFonts w:ascii="仿宋_GB2312" w:eastAsia="仿宋_GB2312"/>
                <w:sz w:val="28"/>
                <w:szCs w:val="28"/>
              </w:rPr>
            </w:pPr>
            <w:r>
              <w:rPr>
                <w:rFonts w:hint="eastAsia" w:ascii="仿宋_GB2312" w:eastAsia="仿宋_GB2312"/>
                <w:sz w:val="28"/>
                <w:szCs w:val="28"/>
              </w:rPr>
              <w:t>计划安排资金（万元）</w:t>
            </w:r>
          </w:p>
        </w:tc>
        <w:tc>
          <w:tcPr>
            <w:tcW w:w="1781" w:type="dxa"/>
            <w:gridSpan w:val="2"/>
            <w:vAlign w:val="center"/>
          </w:tcPr>
          <w:p>
            <w:pPr>
              <w:rPr>
                <w:rFonts w:ascii="仿宋_GB2312" w:eastAsia="仿宋_GB2312"/>
                <w:sz w:val="28"/>
                <w:szCs w:val="28"/>
              </w:rPr>
            </w:pPr>
          </w:p>
        </w:tc>
        <w:tc>
          <w:tcPr>
            <w:tcW w:w="2342" w:type="dxa"/>
            <w:gridSpan w:val="5"/>
            <w:vAlign w:val="center"/>
          </w:tcPr>
          <w:p>
            <w:pPr>
              <w:jc w:val="center"/>
              <w:rPr>
                <w:rFonts w:ascii="仿宋_GB2312" w:eastAsia="仿宋_GB2312"/>
                <w:sz w:val="28"/>
                <w:szCs w:val="28"/>
              </w:rPr>
            </w:pPr>
            <w:r>
              <w:rPr>
                <w:rFonts w:hint="eastAsia" w:ascii="仿宋_GB2312" w:eastAsia="仿宋_GB2312"/>
                <w:sz w:val="28"/>
                <w:szCs w:val="28"/>
              </w:rPr>
              <w:t>实际到位资金（万元）</w:t>
            </w:r>
          </w:p>
        </w:tc>
        <w:tc>
          <w:tcPr>
            <w:tcW w:w="1443" w:type="dxa"/>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2879" w:type="dxa"/>
            <w:gridSpan w:val="3"/>
            <w:vAlign w:val="center"/>
          </w:tcPr>
          <w:p>
            <w:pPr>
              <w:rPr>
                <w:rFonts w:ascii="仿宋_GB2312" w:eastAsia="仿宋_GB2312"/>
                <w:sz w:val="28"/>
                <w:szCs w:val="28"/>
              </w:rPr>
            </w:pPr>
            <w:r>
              <w:rPr>
                <w:rFonts w:hint="eastAsia" w:ascii="仿宋_GB2312" w:eastAsia="仿宋_GB2312"/>
                <w:sz w:val="28"/>
                <w:szCs w:val="28"/>
              </w:rPr>
              <w:t>其中：中央财政</w:t>
            </w:r>
          </w:p>
        </w:tc>
        <w:tc>
          <w:tcPr>
            <w:tcW w:w="1781" w:type="dxa"/>
            <w:gridSpan w:val="2"/>
            <w:vAlign w:val="center"/>
          </w:tcPr>
          <w:p>
            <w:pPr>
              <w:rPr>
                <w:rFonts w:ascii="仿宋_GB2312" w:eastAsia="仿宋_GB2312"/>
                <w:sz w:val="28"/>
                <w:szCs w:val="28"/>
              </w:rPr>
            </w:pPr>
          </w:p>
        </w:tc>
        <w:tc>
          <w:tcPr>
            <w:tcW w:w="2342" w:type="dxa"/>
            <w:gridSpan w:val="5"/>
            <w:vAlign w:val="center"/>
          </w:tcPr>
          <w:p>
            <w:pPr>
              <w:rPr>
                <w:rFonts w:ascii="仿宋_GB2312" w:eastAsia="仿宋_GB2312"/>
                <w:sz w:val="28"/>
                <w:szCs w:val="28"/>
              </w:rPr>
            </w:pPr>
            <w:r>
              <w:rPr>
                <w:rFonts w:hint="eastAsia" w:ascii="仿宋_GB2312" w:eastAsia="仿宋_GB2312"/>
                <w:sz w:val="28"/>
                <w:szCs w:val="28"/>
              </w:rPr>
              <w:t>其中：中央财政</w:t>
            </w:r>
          </w:p>
        </w:tc>
        <w:tc>
          <w:tcPr>
            <w:tcW w:w="1443" w:type="dxa"/>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2879" w:type="dxa"/>
            <w:gridSpan w:val="3"/>
            <w:vAlign w:val="center"/>
          </w:tcPr>
          <w:p>
            <w:pPr>
              <w:ind w:firstLine="888" w:firstLineChars="317"/>
              <w:rPr>
                <w:rFonts w:ascii="仿宋_GB2312" w:eastAsia="仿宋_GB2312"/>
                <w:sz w:val="28"/>
                <w:szCs w:val="28"/>
              </w:rPr>
            </w:pPr>
            <w:r>
              <w:rPr>
                <w:rFonts w:hint="eastAsia" w:ascii="仿宋_GB2312" w:eastAsia="仿宋_GB2312"/>
                <w:sz w:val="28"/>
                <w:szCs w:val="28"/>
              </w:rPr>
              <w:t>省财政</w:t>
            </w:r>
          </w:p>
        </w:tc>
        <w:tc>
          <w:tcPr>
            <w:tcW w:w="1781" w:type="dxa"/>
            <w:gridSpan w:val="2"/>
            <w:vAlign w:val="center"/>
          </w:tcPr>
          <w:p>
            <w:pPr>
              <w:rPr>
                <w:rFonts w:ascii="仿宋_GB2312" w:eastAsia="仿宋_GB2312"/>
                <w:sz w:val="28"/>
                <w:szCs w:val="28"/>
              </w:rPr>
            </w:pPr>
          </w:p>
        </w:tc>
        <w:tc>
          <w:tcPr>
            <w:tcW w:w="2342" w:type="dxa"/>
            <w:gridSpan w:val="5"/>
            <w:vAlign w:val="center"/>
          </w:tcPr>
          <w:p>
            <w:pPr>
              <w:ind w:firstLine="888" w:firstLineChars="317"/>
              <w:rPr>
                <w:rFonts w:ascii="仿宋_GB2312" w:eastAsia="仿宋_GB2312"/>
                <w:sz w:val="28"/>
                <w:szCs w:val="28"/>
              </w:rPr>
            </w:pPr>
            <w:r>
              <w:rPr>
                <w:rFonts w:hint="eastAsia" w:ascii="仿宋_GB2312" w:eastAsia="仿宋_GB2312"/>
                <w:sz w:val="28"/>
                <w:szCs w:val="28"/>
              </w:rPr>
              <w:t>省财政</w:t>
            </w:r>
          </w:p>
        </w:tc>
        <w:tc>
          <w:tcPr>
            <w:tcW w:w="1443" w:type="dxa"/>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2879" w:type="dxa"/>
            <w:gridSpan w:val="3"/>
            <w:vAlign w:val="center"/>
          </w:tcPr>
          <w:p>
            <w:pPr>
              <w:ind w:firstLine="888" w:firstLineChars="317"/>
              <w:rPr>
                <w:rFonts w:ascii="仿宋_GB2312" w:eastAsia="仿宋_GB2312"/>
                <w:sz w:val="28"/>
                <w:szCs w:val="28"/>
              </w:rPr>
            </w:pPr>
            <w:r>
              <w:rPr>
                <w:rFonts w:hint="eastAsia" w:ascii="仿宋_GB2312" w:eastAsia="仿宋_GB2312"/>
                <w:sz w:val="28"/>
                <w:szCs w:val="28"/>
              </w:rPr>
              <w:t>市县财政</w:t>
            </w:r>
          </w:p>
        </w:tc>
        <w:tc>
          <w:tcPr>
            <w:tcW w:w="1781" w:type="dxa"/>
            <w:gridSpan w:val="2"/>
            <w:vAlign w:val="center"/>
          </w:tcPr>
          <w:p>
            <w:pPr>
              <w:rPr>
                <w:rFonts w:ascii="仿宋_GB2312" w:eastAsia="仿宋_GB2312"/>
                <w:sz w:val="28"/>
                <w:szCs w:val="28"/>
              </w:rPr>
            </w:pPr>
          </w:p>
        </w:tc>
        <w:tc>
          <w:tcPr>
            <w:tcW w:w="2342" w:type="dxa"/>
            <w:gridSpan w:val="5"/>
            <w:vAlign w:val="center"/>
          </w:tcPr>
          <w:p>
            <w:pPr>
              <w:ind w:firstLine="888" w:firstLineChars="317"/>
              <w:rPr>
                <w:rFonts w:ascii="仿宋_GB2312" w:eastAsia="仿宋_GB2312"/>
                <w:sz w:val="28"/>
                <w:szCs w:val="28"/>
              </w:rPr>
            </w:pPr>
            <w:r>
              <w:rPr>
                <w:rFonts w:hint="eastAsia" w:ascii="仿宋_GB2312" w:eastAsia="仿宋_GB2312"/>
                <w:sz w:val="28"/>
                <w:szCs w:val="28"/>
              </w:rPr>
              <w:t>市县财政</w:t>
            </w:r>
          </w:p>
        </w:tc>
        <w:tc>
          <w:tcPr>
            <w:tcW w:w="1443" w:type="dxa"/>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2879" w:type="dxa"/>
            <w:gridSpan w:val="3"/>
            <w:vAlign w:val="center"/>
          </w:tcPr>
          <w:p>
            <w:pPr>
              <w:ind w:firstLine="888" w:firstLineChars="317"/>
              <w:rPr>
                <w:rFonts w:ascii="仿宋_GB2312" w:eastAsia="仿宋_GB2312"/>
                <w:sz w:val="28"/>
                <w:szCs w:val="28"/>
              </w:rPr>
            </w:pPr>
            <w:r>
              <w:rPr>
                <w:rFonts w:hint="eastAsia" w:ascii="仿宋_GB2312" w:eastAsia="仿宋_GB2312"/>
                <w:sz w:val="28"/>
                <w:szCs w:val="28"/>
              </w:rPr>
              <w:t>其它</w:t>
            </w:r>
          </w:p>
        </w:tc>
        <w:tc>
          <w:tcPr>
            <w:tcW w:w="1781" w:type="dxa"/>
            <w:gridSpan w:val="2"/>
            <w:vAlign w:val="center"/>
          </w:tcPr>
          <w:p>
            <w:pPr>
              <w:rPr>
                <w:rFonts w:ascii="仿宋_GB2312" w:eastAsia="仿宋_GB2312"/>
                <w:sz w:val="28"/>
                <w:szCs w:val="28"/>
              </w:rPr>
            </w:pPr>
          </w:p>
        </w:tc>
        <w:tc>
          <w:tcPr>
            <w:tcW w:w="2342" w:type="dxa"/>
            <w:gridSpan w:val="5"/>
            <w:vAlign w:val="center"/>
          </w:tcPr>
          <w:p>
            <w:pPr>
              <w:ind w:firstLine="888" w:firstLineChars="317"/>
              <w:rPr>
                <w:rFonts w:ascii="仿宋_GB2312" w:eastAsia="仿宋_GB2312"/>
                <w:sz w:val="28"/>
                <w:szCs w:val="28"/>
              </w:rPr>
            </w:pPr>
            <w:r>
              <w:rPr>
                <w:rFonts w:hint="eastAsia" w:ascii="仿宋_GB2312" w:eastAsia="仿宋_GB2312"/>
                <w:sz w:val="28"/>
                <w:szCs w:val="28"/>
              </w:rPr>
              <w:t>其它</w:t>
            </w:r>
          </w:p>
        </w:tc>
        <w:tc>
          <w:tcPr>
            <w:tcW w:w="1443" w:type="dxa"/>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2879" w:type="dxa"/>
            <w:gridSpan w:val="3"/>
            <w:vAlign w:val="center"/>
          </w:tcPr>
          <w:p>
            <w:pPr>
              <w:jc w:val="center"/>
              <w:rPr>
                <w:rFonts w:ascii="仿宋_GB2312" w:eastAsia="仿宋_GB2312"/>
                <w:sz w:val="28"/>
                <w:szCs w:val="28"/>
              </w:rPr>
            </w:pPr>
            <w:r>
              <w:rPr>
                <w:rFonts w:hint="eastAsia" w:ascii="仿宋_GB2312" w:eastAsia="仿宋_GB2312"/>
                <w:sz w:val="28"/>
                <w:szCs w:val="28"/>
              </w:rPr>
              <w:t>实际支出（万元）</w:t>
            </w:r>
          </w:p>
        </w:tc>
        <w:tc>
          <w:tcPr>
            <w:tcW w:w="5566" w:type="dxa"/>
            <w:gridSpan w:val="8"/>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8445" w:type="dxa"/>
            <w:gridSpan w:val="11"/>
            <w:tcBorders>
              <w:bottom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879" w:type="dxa"/>
            <w:gridSpan w:val="3"/>
            <w:tcBorders>
              <w:bottom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支出内容</w:t>
            </w:r>
          </w:p>
          <w:p>
            <w:pPr>
              <w:spacing w:line="400" w:lineRule="exact"/>
              <w:jc w:val="center"/>
              <w:rPr>
                <w:rFonts w:ascii="仿宋_GB2312" w:eastAsia="仿宋_GB2312"/>
                <w:sz w:val="28"/>
                <w:szCs w:val="28"/>
              </w:rPr>
            </w:pPr>
            <w:r>
              <w:rPr>
                <w:rFonts w:hint="eastAsia" w:ascii="仿宋_GB2312" w:eastAsia="仿宋_GB2312"/>
                <w:sz w:val="28"/>
                <w:szCs w:val="28"/>
              </w:rPr>
              <w:t>（经济科目）</w:t>
            </w:r>
          </w:p>
        </w:tc>
        <w:tc>
          <w:tcPr>
            <w:tcW w:w="2858" w:type="dxa"/>
            <w:gridSpan w:val="4"/>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计划支出数</w:t>
            </w:r>
          </w:p>
        </w:tc>
        <w:tc>
          <w:tcPr>
            <w:tcW w:w="2708" w:type="dxa"/>
            <w:gridSpan w:val="4"/>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879" w:type="dxa"/>
            <w:gridSpan w:val="3"/>
            <w:tcBorders>
              <w:bottom w:val="single" w:color="auto" w:sz="4" w:space="0"/>
            </w:tcBorders>
            <w:vAlign w:val="center"/>
          </w:tcPr>
          <w:p>
            <w:pPr>
              <w:jc w:val="center"/>
              <w:rPr>
                <w:rFonts w:ascii="仿宋_GB2312" w:eastAsia="仿宋_GB2312"/>
                <w:sz w:val="28"/>
                <w:szCs w:val="28"/>
              </w:rPr>
            </w:pPr>
          </w:p>
        </w:tc>
        <w:tc>
          <w:tcPr>
            <w:tcW w:w="2858" w:type="dxa"/>
            <w:gridSpan w:val="4"/>
            <w:tcBorders>
              <w:bottom w:val="single" w:color="auto" w:sz="4" w:space="0"/>
            </w:tcBorders>
            <w:vAlign w:val="center"/>
          </w:tcPr>
          <w:p>
            <w:pPr>
              <w:jc w:val="center"/>
              <w:rPr>
                <w:rFonts w:ascii="仿宋_GB2312" w:eastAsia="仿宋_GB2312"/>
                <w:sz w:val="28"/>
                <w:szCs w:val="28"/>
              </w:rPr>
            </w:pPr>
          </w:p>
        </w:tc>
        <w:tc>
          <w:tcPr>
            <w:tcW w:w="2708" w:type="dxa"/>
            <w:gridSpan w:val="4"/>
            <w:tcBorders>
              <w:bottom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879" w:type="dxa"/>
            <w:gridSpan w:val="3"/>
            <w:tcBorders>
              <w:bottom w:val="single" w:color="auto" w:sz="4" w:space="0"/>
            </w:tcBorders>
            <w:vAlign w:val="center"/>
          </w:tcPr>
          <w:p>
            <w:pPr>
              <w:jc w:val="center"/>
              <w:rPr>
                <w:rFonts w:ascii="仿宋_GB2312" w:eastAsia="仿宋_GB2312"/>
                <w:sz w:val="28"/>
                <w:szCs w:val="28"/>
              </w:rPr>
            </w:pPr>
          </w:p>
        </w:tc>
        <w:tc>
          <w:tcPr>
            <w:tcW w:w="2858" w:type="dxa"/>
            <w:gridSpan w:val="4"/>
            <w:tcBorders>
              <w:bottom w:val="single" w:color="auto" w:sz="4" w:space="0"/>
            </w:tcBorders>
            <w:vAlign w:val="center"/>
          </w:tcPr>
          <w:p>
            <w:pPr>
              <w:jc w:val="center"/>
              <w:rPr>
                <w:rFonts w:ascii="仿宋_GB2312" w:eastAsia="仿宋_GB2312"/>
                <w:sz w:val="28"/>
                <w:szCs w:val="28"/>
              </w:rPr>
            </w:pPr>
          </w:p>
        </w:tc>
        <w:tc>
          <w:tcPr>
            <w:tcW w:w="2708" w:type="dxa"/>
            <w:gridSpan w:val="4"/>
            <w:tcBorders>
              <w:bottom w:val="single" w:color="auto" w:sz="4" w:space="0"/>
            </w:tcBorders>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879" w:type="dxa"/>
            <w:gridSpan w:val="3"/>
            <w:tcBorders>
              <w:bottom w:val="single" w:color="auto" w:sz="4" w:space="0"/>
            </w:tcBorders>
            <w:vAlign w:val="center"/>
          </w:tcPr>
          <w:p>
            <w:pPr>
              <w:jc w:val="center"/>
              <w:rPr>
                <w:rFonts w:ascii="仿宋_GB2312" w:eastAsia="仿宋_GB2312"/>
                <w:sz w:val="28"/>
                <w:szCs w:val="28"/>
              </w:rPr>
            </w:pPr>
          </w:p>
        </w:tc>
        <w:tc>
          <w:tcPr>
            <w:tcW w:w="2858" w:type="dxa"/>
            <w:gridSpan w:val="4"/>
            <w:tcBorders>
              <w:bottom w:val="single" w:color="auto" w:sz="4" w:space="0"/>
            </w:tcBorders>
            <w:vAlign w:val="center"/>
          </w:tcPr>
          <w:p>
            <w:pPr>
              <w:jc w:val="center"/>
              <w:rPr>
                <w:rFonts w:ascii="仿宋_GB2312" w:eastAsia="仿宋_GB2312"/>
                <w:sz w:val="28"/>
                <w:szCs w:val="28"/>
              </w:rPr>
            </w:pPr>
          </w:p>
        </w:tc>
        <w:tc>
          <w:tcPr>
            <w:tcW w:w="2708" w:type="dxa"/>
            <w:gridSpan w:val="4"/>
            <w:tcBorders>
              <w:bottom w:val="single" w:color="auto" w:sz="4" w:space="0"/>
            </w:tcBorders>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879" w:type="dxa"/>
            <w:gridSpan w:val="3"/>
            <w:tcBorders>
              <w:bottom w:val="single" w:color="auto" w:sz="4" w:space="0"/>
            </w:tcBorders>
            <w:vAlign w:val="center"/>
          </w:tcPr>
          <w:p>
            <w:pPr>
              <w:jc w:val="center"/>
              <w:rPr>
                <w:rFonts w:ascii="仿宋_GB2312" w:eastAsia="仿宋_GB2312"/>
                <w:sz w:val="28"/>
                <w:szCs w:val="28"/>
              </w:rPr>
            </w:pPr>
          </w:p>
        </w:tc>
        <w:tc>
          <w:tcPr>
            <w:tcW w:w="2858" w:type="dxa"/>
            <w:gridSpan w:val="4"/>
            <w:tcBorders>
              <w:bottom w:val="single" w:color="auto" w:sz="4" w:space="0"/>
            </w:tcBorders>
            <w:vAlign w:val="center"/>
          </w:tcPr>
          <w:p>
            <w:pPr>
              <w:jc w:val="center"/>
              <w:rPr>
                <w:rFonts w:ascii="仿宋_GB2312" w:eastAsia="仿宋_GB2312"/>
                <w:sz w:val="28"/>
                <w:szCs w:val="28"/>
              </w:rPr>
            </w:pPr>
          </w:p>
        </w:tc>
        <w:tc>
          <w:tcPr>
            <w:tcW w:w="2708" w:type="dxa"/>
            <w:gridSpan w:val="4"/>
            <w:tcBorders>
              <w:bottom w:val="single" w:color="auto" w:sz="4" w:space="0"/>
            </w:tcBorders>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879" w:type="dxa"/>
            <w:gridSpan w:val="3"/>
            <w:tcBorders>
              <w:bottom w:val="single" w:color="auto" w:sz="4" w:space="0"/>
            </w:tcBorders>
            <w:vAlign w:val="center"/>
          </w:tcPr>
          <w:p>
            <w:pPr>
              <w:jc w:val="center"/>
              <w:rPr>
                <w:rFonts w:ascii="仿宋_GB2312" w:eastAsia="仿宋_GB2312"/>
                <w:sz w:val="28"/>
                <w:szCs w:val="28"/>
              </w:rPr>
            </w:pPr>
          </w:p>
        </w:tc>
        <w:tc>
          <w:tcPr>
            <w:tcW w:w="2858" w:type="dxa"/>
            <w:gridSpan w:val="4"/>
            <w:tcBorders>
              <w:bottom w:val="single" w:color="auto" w:sz="4" w:space="0"/>
            </w:tcBorders>
            <w:vAlign w:val="center"/>
          </w:tcPr>
          <w:p>
            <w:pPr>
              <w:jc w:val="center"/>
              <w:rPr>
                <w:rFonts w:ascii="仿宋_GB2312" w:eastAsia="仿宋_GB2312"/>
                <w:sz w:val="28"/>
                <w:szCs w:val="28"/>
              </w:rPr>
            </w:pPr>
          </w:p>
        </w:tc>
        <w:tc>
          <w:tcPr>
            <w:tcW w:w="2708" w:type="dxa"/>
            <w:gridSpan w:val="4"/>
            <w:tcBorders>
              <w:bottom w:val="single" w:color="auto" w:sz="4" w:space="0"/>
            </w:tcBorders>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879" w:type="dxa"/>
            <w:gridSpan w:val="3"/>
            <w:tcBorders>
              <w:bottom w:val="single" w:color="auto" w:sz="4" w:space="0"/>
            </w:tcBorders>
            <w:vAlign w:val="center"/>
          </w:tcPr>
          <w:p>
            <w:pPr>
              <w:jc w:val="center"/>
              <w:rPr>
                <w:rFonts w:ascii="仿宋_GB2312" w:eastAsia="仿宋_GB2312"/>
                <w:sz w:val="28"/>
                <w:szCs w:val="28"/>
              </w:rPr>
            </w:pPr>
          </w:p>
        </w:tc>
        <w:tc>
          <w:tcPr>
            <w:tcW w:w="2858" w:type="dxa"/>
            <w:gridSpan w:val="4"/>
            <w:tcBorders>
              <w:bottom w:val="single" w:color="auto" w:sz="4" w:space="0"/>
            </w:tcBorders>
            <w:vAlign w:val="center"/>
          </w:tcPr>
          <w:p>
            <w:pPr>
              <w:jc w:val="center"/>
              <w:rPr>
                <w:rFonts w:ascii="仿宋_GB2312" w:eastAsia="仿宋_GB2312"/>
                <w:sz w:val="28"/>
                <w:szCs w:val="28"/>
              </w:rPr>
            </w:pPr>
          </w:p>
        </w:tc>
        <w:tc>
          <w:tcPr>
            <w:tcW w:w="2708" w:type="dxa"/>
            <w:gridSpan w:val="4"/>
            <w:tcBorders>
              <w:bottom w:val="single" w:color="auto" w:sz="4" w:space="0"/>
            </w:tcBorders>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879" w:type="dxa"/>
            <w:gridSpan w:val="3"/>
            <w:tcBorders>
              <w:bottom w:val="single" w:color="auto" w:sz="4" w:space="0"/>
            </w:tcBorders>
            <w:vAlign w:val="center"/>
          </w:tcPr>
          <w:p>
            <w:pPr>
              <w:jc w:val="center"/>
              <w:rPr>
                <w:rFonts w:ascii="仿宋_GB2312" w:eastAsia="仿宋_GB2312"/>
                <w:sz w:val="28"/>
                <w:szCs w:val="28"/>
              </w:rPr>
            </w:pPr>
          </w:p>
        </w:tc>
        <w:tc>
          <w:tcPr>
            <w:tcW w:w="2858" w:type="dxa"/>
            <w:gridSpan w:val="4"/>
            <w:tcBorders>
              <w:bottom w:val="single" w:color="auto" w:sz="4" w:space="0"/>
            </w:tcBorders>
            <w:vAlign w:val="center"/>
          </w:tcPr>
          <w:p>
            <w:pPr>
              <w:jc w:val="center"/>
              <w:rPr>
                <w:rFonts w:ascii="仿宋_GB2312" w:eastAsia="仿宋_GB2312"/>
                <w:sz w:val="28"/>
                <w:szCs w:val="28"/>
              </w:rPr>
            </w:pPr>
          </w:p>
        </w:tc>
        <w:tc>
          <w:tcPr>
            <w:tcW w:w="2708" w:type="dxa"/>
            <w:gridSpan w:val="4"/>
            <w:tcBorders>
              <w:bottom w:val="single" w:color="auto" w:sz="4" w:space="0"/>
            </w:tcBorders>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879" w:type="dxa"/>
            <w:gridSpan w:val="3"/>
            <w:tcBorders>
              <w:bottom w:val="single" w:color="auto" w:sz="4" w:space="0"/>
            </w:tcBorders>
            <w:vAlign w:val="center"/>
          </w:tcPr>
          <w:p>
            <w:pPr>
              <w:jc w:val="center"/>
              <w:rPr>
                <w:rFonts w:ascii="仿宋_GB2312" w:eastAsia="仿宋_GB2312"/>
                <w:sz w:val="28"/>
                <w:szCs w:val="28"/>
              </w:rPr>
            </w:pPr>
          </w:p>
        </w:tc>
        <w:tc>
          <w:tcPr>
            <w:tcW w:w="2858" w:type="dxa"/>
            <w:gridSpan w:val="4"/>
            <w:tcBorders>
              <w:bottom w:val="single" w:color="auto" w:sz="4" w:space="0"/>
            </w:tcBorders>
            <w:vAlign w:val="center"/>
          </w:tcPr>
          <w:p>
            <w:pPr>
              <w:jc w:val="center"/>
              <w:rPr>
                <w:rFonts w:ascii="仿宋_GB2312" w:eastAsia="仿宋_GB2312"/>
                <w:sz w:val="28"/>
                <w:szCs w:val="28"/>
              </w:rPr>
            </w:pPr>
          </w:p>
        </w:tc>
        <w:tc>
          <w:tcPr>
            <w:tcW w:w="2708" w:type="dxa"/>
            <w:gridSpan w:val="4"/>
            <w:tcBorders>
              <w:bottom w:val="single" w:color="auto" w:sz="4" w:space="0"/>
            </w:tcBorders>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879" w:type="dxa"/>
            <w:gridSpan w:val="3"/>
            <w:tcBorders>
              <w:bottom w:val="single" w:color="auto" w:sz="4" w:space="0"/>
            </w:tcBorders>
            <w:vAlign w:val="center"/>
          </w:tcPr>
          <w:p>
            <w:pPr>
              <w:jc w:val="center"/>
              <w:rPr>
                <w:rFonts w:ascii="仿宋_GB2312" w:eastAsia="仿宋_GB2312"/>
                <w:sz w:val="28"/>
                <w:szCs w:val="28"/>
              </w:rPr>
            </w:pPr>
            <w:r>
              <w:rPr>
                <w:rFonts w:hint="eastAsia" w:ascii="仿宋_GB2312" w:hAnsi="华文中宋" w:eastAsia="仿宋_GB2312"/>
                <w:sz w:val="28"/>
                <w:szCs w:val="28"/>
              </w:rPr>
              <w:t>支出合计</w:t>
            </w:r>
          </w:p>
        </w:tc>
        <w:tc>
          <w:tcPr>
            <w:tcW w:w="2858" w:type="dxa"/>
            <w:gridSpan w:val="4"/>
            <w:tcBorders>
              <w:bottom w:val="single" w:color="auto" w:sz="4" w:space="0"/>
            </w:tcBorders>
            <w:vAlign w:val="center"/>
          </w:tcPr>
          <w:p>
            <w:pPr>
              <w:jc w:val="center"/>
              <w:rPr>
                <w:rFonts w:ascii="仿宋_GB2312" w:eastAsia="仿宋_GB2312"/>
                <w:sz w:val="28"/>
                <w:szCs w:val="28"/>
              </w:rPr>
            </w:pPr>
          </w:p>
        </w:tc>
        <w:tc>
          <w:tcPr>
            <w:tcW w:w="2708" w:type="dxa"/>
            <w:gridSpan w:val="4"/>
            <w:tcBorders>
              <w:bottom w:val="single" w:color="auto" w:sz="4" w:space="0"/>
            </w:tcBorders>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8445" w:type="dxa"/>
            <w:gridSpan w:val="11"/>
            <w:tcBorders>
              <w:bottom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三、评价报告摘要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4" w:hRule="atLeast"/>
        </w:trPr>
        <w:tc>
          <w:tcPr>
            <w:tcW w:w="2155"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概况</w:t>
            </w:r>
          </w:p>
        </w:tc>
        <w:tc>
          <w:tcPr>
            <w:tcW w:w="6290" w:type="dxa"/>
            <w:gridSpan w:val="10"/>
            <w:tcBorders>
              <w:bottom w:val="single" w:color="auto" w:sz="4" w:space="0"/>
            </w:tcBorders>
            <w:vAlign w:val="center"/>
          </w:tcPr>
          <w:p>
            <w:pPr>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155" w:type="dxa"/>
            <w:vMerge w:val="restart"/>
            <w:vAlign w:val="center"/>
          </w:tcPr>
          <w:p>
            <w:pPr>
              <w:jc w:val="center"/>
              <w:rPr>
                <w:rFonts w:ascii="仿宋_GB2312" w:eastAsia="仿宋_GB2312"/>
                <w:sz w:val="28"/>
                <w:szCs w:val="28"/>
              </w:rPr>
            </w:pPr>
            <w:r>
              <w:rPr>
                <w:rFonts w:hint="eastAsia" w:ascii="仿宋_GB2312" w:eastAsia="仿宋_GB2312"/>
                <w:sz w:val="28"/>
                <w:szCs w:val="28"/>
              </w:rPr>
              <w:t>项目绩效目标完成情况</w:t>
            </w:r>
          </w:p>
        </w:tc>
        <w:tc>
          <w:tcPr>
            <w:tcW w:w="3293" w:type="dxa"/>
            <w:gridSpan w:val="5"/>
            <w:tcBorders>
              <w:bottom w:val="sing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预  期</w:t>
            </w:r>
          </w:p>
        </w:tc>
        <w:tc>
          <w:tcPr>
            <w:tcW w:w="2997" w:type="dxa"/>
            <w:gridSpan w:val="5"/>
            <w:tcBorders>
              <w:bottom w:val="single" w:color="auto" w:sz="4" w:space="0"/>
            </w:tcBorders>
          </w:tcPr>
          <w:p>
            <w:pPr>
              <w:jc w:val="center"/>
              <w:rPr>
                <w:rFonts w:ascii="仿宋_GB2312" w:eastAsia="仿宋_GB2312"/>
                <w:b/>
                <w:sz w:val="28"/>
                <w:szCs w:val="28"/>
              </w:rPr>
            </w:pPr>
            <w:r>
              <w:rPr>
                <w:rFonts w:hint="eastAsia" w:ascii="仿宋_GB2312" w:eastAsia="仿宋_GB2312"/>
                <w:b/>
                <w:sz w:val="28"/>
                <w:szCs w:val="28"/>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7" w:hRule="atLeast"/>
        </w:trPr>
        <w:tc>
          <w:tcPr>
            <w:tcW w:w="2155" w:type="dxa"/>
            <w:vMerge w:val="continue"/>
            <w:tcBorders>
              <w:bottom w:val="single" w:color="auto" w:sz="4" w:space="0"/>
            </w:tcBorders>
            <w:vAlign w:val="center"/>
          </w:tcPr>
          <w:p>
            <w:pPr>
              <w:jc w:val="center"/>
              <w:rPr>
                <w:rFonts w:ascii="仿宋_GB2312" w:eastAsia="仿宋_GB2312"/>
                <w:sz w:val="28"/>
                <w:szCs w:val="28"/>
              </w:rPr>
            </w:pPr>
          </w:p>
        </w:tc>
        <w:tc>
          <w:tcPr>
            <w:tcW w:w="3293" w:type="dxa"/>
            <w:gridSpan w:val="5"/>
            <w:tcBorders>
              <w:bottom w:val="single" w:color="auto" w:sz="4" w:space="0"/>
            </w:tcBorders>
            <w:vAlign w:val="center"/>
          </w:tcPr>
          <w:p>
            <w:pPr>
              <w:jc w:val="center"/>
              <w:rPr>
                <w:rFonts w:ascii="仿宋_GB2312" w:eastAsia="仿宋_GB2312"/>
                <w:sz w:val="28"/>
                <w:szCs w:val="28"/>
              </w:rPr>
            </w:pPr>
          </w:p>
        </w:tc>
        <w:tc>
          <w:tcPr>
            <w:tcW w:w="2997" w:type="dxa"/>
            <w:gridSpan w:val="5"/>
            <w:tcBorders>
              <w:bottom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1" w:hRule="atLeast"/>
        </w:trPr>
        <w:tc>
          <w:tcPr>
            <w:tcW w:w="2155"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评价结论</w:t>
            </w:r>
          </w:p>
        </w:tc>
        <w:tc>
          <w:tcPr>
            <w:tcW w:w="6290" w:type="dxa"/>
            <w:gridSpan w:val="10"/>
            <w:tcBorders>
              <w:bottom w:val="single" w:color="auto" w:sz="4" w:space="0"/>
            </w:tcBorders>
            <w:vAlign w:val="center"/>
          </w:tcPr>
          <w:p>
            <w:pPr>
              <w:jc w:val="center"/>
              <w:rPr>
                <w:rFonts w:ascii="仿宋_GB2312" w:eastAsia="仿宋_GB2312"/>
                <w:b/>
                <w:sz w:val="28"/>
                <w:szCs w:val="28"/>
              </w:rPr>
            </w:pPr>
          </w:p>
          <w:p>
            <w:pPr>
              <w:spacing w:line="400" w:lineRule="exact"/>
              <w:jc w:val="center"/>
              <w:rPr>
                <w:rFonts w:ascii="仿宋_GB2312" w:eastAsia="仿宋_GB2312"/>
                <w:b/>
                <w:sz w:val="28"/>
                <w:szCs w:val="28"/>
              </w:rPr>
            </w:pPr>
          </w:p>
          <w:p>
            <w:pPr>
              <w:spacing w:line="400" w:lineRule="exact"/>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2" w:hRule="atLeast"/>
        </w:trPr>
        <w:tc>
          <w:tcPr>
            <w:tcW w:w="2155" w:type="dxa"/>
            <w:vAlign w:val="center"/>
          </w:tcPr>
          <w:p>
            <w:pPr>
              <w:jc w:val="center"/>
              <w:rPr>
                <w:rFonts w:ascii="仿宋_GB2312" w:eastAsia="仿宋_GB2312"/>
                <w:sz w:val="28"/>
                <w:szCs w:val="28"/>
              </w:rPr>
            </w:pPr>
            <w:r>
              <w:rPr>
                <w:rFonts w:hint="eastAsia" w:ascii="仿宋_GB2312" w:eastAsia="仿宋_GB2312"/>
                <w:sz w:val="28"/>
                <w:szCs w:val="28"/>
              </w:rPr>
              <w:t>主要绩效</w:t>
            </w:r>
          </w:p>
          <w:p>
            <w:pPr>
              <w:jc w:val="center"/>
              <w:rPr>
                <w:rFonts w:ascii="仿宋_GB2312" w:eastAsia="仿宋_GB2312"/>
                <w:sz w:val="28"/>
                <w:szCs w:val="28"/>
              </w:rPr>
            </w:pPr>
            <w:r>
              <w:rPr>
                <w:rFonts w:hint="eastAsia" w:ascii="仿宋_GB2312" w:eastAsia="仿宋_GB2312"/>
                <w:sz w:val="28"/>
                <w:szCs w:val="28"/>
              </w:rPr>
              <w:t>情况</w:t>
            </w:r>
          </w:p>
        </w:tc>
        <w:tc>
          <w:tcPr>
            <w:tcW w:w="6290" w:type="dxa"/>
            <w:gridSpan w:val="10"/>
            <w:tcBorders>
              <w:bottom w:val="single" w:color="auto" w:sz="4" w:space="0"/>
            </w:tcBorders>
            <w:vAlign w:val="center"/>
          </w:tcPr>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9" w:hRule="atLeast"/>
        </w:trPr>
        <w:tc>
          <w:tcPr>
            <w:tcW w:w="2155" w:type="dxa"/>
            <w:vAlign w:val="center"/>
          </w:tcPr>
          <w:p>
            <w:pPr>
              <w:jc w:val="center"/>
              <w:rPr>
                <w:rFonts w:ascii="仿宋_GB2312" w:eastAsia="仿宋_GB2312"/>
                <w:sz w:val="28"/>
                <w:szCs w:val="28"/>
              </w:rPr>
            </w:pPr>
            <w:r>
              <w:rPr>
                <w:rFonts w:hint="eastAsia" w:ascii="仿宋_GB2312" w:eastAsia="仿宋_GB2312"/>
                <w:sz w:val="28"/>
                <w:szCs w:val="28"/>
              </w:rPr>
              <w:t>主要问题及原因分析</w:t>
            </w:r>
          </w:p>
        </w:tc>
        <w:tc>
          <w:tcPr>
            <w:tcW w:w="6290" w:type="dxa"/>
            <w:gridSpan w:val="10"/>
            <w:tcBorders>
              <w:bottom w:val="single" w:color="auto" w:sz="4" w:space="0"/>
            </w:tcBorders>
            <w:vAlign w:val="center"/>
          </w:tcPr>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7" w:hRule="atLeast"/>
        </w:trPr>
        <w:tc>
          <w:tcPr>
            <w:tcW w:w="2155" w:type="dxa"/>
            <w:tcBorders>
              <w:bottom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相关建议</w:t>
            </w:r>
          </w:p>
        </w:tc>
        <w:tc>
          <w:tcPr>
            <w:tcW w:w="6290" w:type="dxa"/>
            <w:gridSpan w:val="10"/>
            <w:tcBorders>
              <w:bottom w:val="single" w:color="auto" w:sz="4"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8445" w:type="dxa"/>
            <w:gridSpan w:val="11"/>
            <w:vAlign w:val="center"/>
          </w:tcPr>
          <w:p>
            <w:pPr>
              <w:jc w:val="center"/>
              <w:rPr>
                <w:rFonts w:ascii="仿宋_GB2312" w:eastAsia="仿宋_GB2312"/>
                <w:b/>
                <w:sz w:val="28"/>
                <w:szCs w:val="28"/>
              </w:rPr>
            </w:pPr>
            <w:r>
              <w:rPr>
                <w:rFonts w:hint="eastAsia" w:ascii="仿宋_GB2312" w:eastAsia="仿宋_GB2312"/>
                <w:b/>
                <w:sz w:val="28"/>
                <w:szCs w:val="28"/>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2326" w:type="dxa"/>
            <w:gridSpan w:val="2"/>
          </w:tcPr>
          <w:p>
            <w:pPr>
              <w:jc w:val="center"/>
              <w:rPr>
                <w:rFonts w:ascii="仿宋_GB2312" w:eastAsia="仿宋_GB2312"/>
                <w:sz w:val="28"/>
                <w:szCs w:val="28"/>
              </w:rPr>
            </w:pPr>
            <w:r>
              <w:rPr>
                <w:rFonts w:hint="eastAsia" w:ascii="仿宋_GB2312" w:eastAsia="仿宋_GB2312"/>
                <w:sz w:val="28"/>
                <w:szCs w:val="28"/>
              </w:rPr>
              <w:t>姓名</w:t>
            </w:r>
          </w:p>
        </w:tc>
        <w:tc>
          <w:tcPr>
            <w:tcW w:w="1795" w:type="dxa"/>
            <w:gridSpan w:val="2"/>
            <w:vAlign w:val="center"/>
          </w:tcPr>
          <w:p>
            <w:pPr>
              <w:jc w:val="center"/>
              <w:rPr>
                <w:rFonts w:ascii="仿宋_GB2312" w:eastAsia="仿宋_GB2312"/>
                <w:sz w:val="28"/>
                <w:szCs w:val="28"/>
              </w:rPr>
            </w:pPr>
            <w:r>
              <w:rPr>
                <w:rFonts w:hint="eastAsia" w:ascii="仿宋_GB2312" w:eastAsia="仿宋_GB2312"/>
                <w:sz w:val="28"/>
                <w:szCs w:val="28"/>
              </w:rPr>
              <w:t>职称/职务</w:t>
            </w:r>
          </w:p>
        </w:tc>
        <w:tc>
          <w:tcPr>
            <w:tcW w:w="2515" w:type="dxa"/>
            <w:gridSpan w:val="5"/>
            <w:vAlign w:val="center"/>
          </w:tcPr>
          <w:p>
            <w:pPr>
              <w:jc w:val="center"/>
              <w:rPr>
                <w:rFonts w:ascii="仿宋_GB2312" w:eastAsia="仿宋_GB2312"/>
                <w:sz w:val="28"/>
                <w:szCs w:val="28"/>
              </w:rPr>
            </w:pPr>
            <w:r>
              <w:rPr>
                <w:rFonts w:hint="eastAsia" w:ascii="仿宋_GB2312" w:eastAsia="仿宋_GB2312"/>
                <w:sz w:val="28"/>
                <w:szCs w:val="28"/>
              </w:rPr>
              <w:t>单  位</w:t>
            </w:r>
          </w:p>
        </w:tc>
        <w:tc>
          <w:tcPr>
            <w:tcW w:w="1809" w:type="dxa"/>
            <w:gridSpan w:val="2"/>
            <w:vAlign w:val="center"/>
          </w:tcPr>
          <w:p>
            <w:pPr>
              <w:jc w:val="center"/>
              <w:rPr>
                <w:rFonts w:ascii="仿宋_GB2312" w:eastAsia="仿宋_GB2312"/>
                <w:sz w:val="28"/>
                <w:szCs w:val="28"/>
              </w:rPr>
            </w:pPr>
            <w:r>
              <w:rPr>
                <w:rFonts w:hint="eastAsia" w:ascii="仿宋_GB2312" w:eastAsia="仿宋_GB2312"/>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2326" w:type="dxa"/>
            <w:gridSpan w:val="2"/>
          </w:tcPr>
          <w:p>
            <w:pPr>
              <w:spacing w:line="460" w:lineRule="exact"/>
              <w:rPr>
                <w:rFonts w:ascii="仿宋_GB2312" w:eastAsia="仿宋_GB2312"/>
                <w:sz w:val="28"/>
                <w:szCs w:val="28"/>
              </w:rPr>
            </w:pPr>
          </w:p>
        </w:tc>
        <w:tc>
          <w:tcPr>
            <w:tcW w:w="1795" w:type="dxa"/>
            <w:gridSpan w:val="2"/>
          </w:tcPr>
          <w:p>
            <w:pPr>
              <w:spacing w:line="460" w:lineRule="exact"/>
              <w:rPr>
                <w:rFonts w:ascii="仿宋_GB2312" w:eastAsia="仿宋_GB2312"/>
                <w:sz w:val="28"/>
                <w:szCs w:val="28"/>
              </w:rPr>
            </w:pPr>
          </w:p>
        </w:tc>
        <w:tc>
          <w:tcPr>
            <w:tcW w:w="2515" w:type="dxa"/>
            <w:gridSpan w:val="5"/>
          </w:tcPr>
          <w:p>
            <w:pPr>
              <w:spacing w:line="460" w:lineRule="exact"/>
              <w:rPr>
                <w:rFonts w:ascii="仿宋_GB2312" w:eastAsia="仿宋_GB2312"/>
                <w:sz w:val="28"/>
                <w:szCs w:val="28"/>
              </w:rPr>
            </w:pPr>
          </w:p>
        </w:tc>
        <w:tc>
          <w:tcPr>
            <w:tcW w:w="1809" w:type="dxa"/>
            <w:gridSpan w:val="2"/>
          </w:tcPr>
          <w:p>
            <w:pPr>
              <w:spacing w:line="4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2326" w:type="dxa"/>
            <w:gridSpan w:val="2"/>
          </w:tcPr>
          <w:p>
            <w:pPr>
              <w:spacing w:line="460" w:lineRule="exact"/>
              <w:rPr>
                <w:rFonts w:ascii="仿宋_GB2312" w:eastAsia="仿宋_GB2312"/>
                <w:sz w:val="28"/>
                <w:szCs w:val="28"/>
              </w:rPr>
            </w:pPr>
          </w:p>
        </w:tc>
        <w:tc>
          <w:tcPr>
            <w:tcW w:w="1795" w:type="dxa"/>
            <w:gridSpan w:val="2"/>
          </w:tcPr>
          <w:p>
            <w:pPr>
              <w:spacing w:line="460" w:lineRule="exact"/>
              <w:rPr>
                <w:rFonts w:ascii="仿宋_GB2312" w:eastAsia="仿宋_GB2312"/>
                <w:sz w:val="28"/>
                <w:szCs w:val="28"/>
              </w:rPr>
            </w:pPr>
          </w:p>
        </w:tc>
        <w:tc>
          <w:tcPr>
            <w:tcW w:w="2515" w:type="dxa"/>
            <w:gridSpan w:val="5"/>
          </w:tcPr>
          <w:p>
            <w:pPr>
              <w:spacing w:line="460" w:lineRule="exact"/>
              <w:rPr>
                <w:rFonts w:ascii="仿宋_GB2312" w:eastAsia="仿宋_GB2312"/>
                <w:sz w:val="28"/>
                <w:szCs w:val="28"/>
              </w:rPr>
            </w:pPr>
          </w:p>
        </w:tc>
        <w:tc>
          <w:tcPr>
            <w:tcW w:w="1809" w:type="dxa"/>
            <w:gridSpan w:val="2"/>
          </w:tcPr>
          <w:p>
            <w:pPr>
              <w:spacing w:line="4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2326" w:type="dxa"/>
            <w:gridSpan w:val="2"/>
          </w:tcPr>
          <w:p>
            <w:pPr>
              <w:spacing w:line="460" w:lineRule="exact"/>
              <w:rPr>
                <w:rFonts w:ascii="仿宋_GB2312" w:eastAsia="仿宋_GB2312"/>
                <w:sz w:val="28"/>
                <w:szCs w:val="28"/>
              </w:rPr>
            </w:pPr>
          </w:p>
        </w:tc>
        <w:tc>
          <w:tcPr>
            <w:tcW w:w="1795" w:type="dxa"/>
            <w:gridSpan w:val="2"/>
          </w:tcPr>
          <w:p>
            <w:pPr>
              <w:spacing w:line="460" w:lineRule="exact"/>
              <w:rPr>
                <w:rFonts w:ascii="仿宋_GB2312" w:eastAsia="仿宋_GB2312"/>
                <w:sz w:val="28"/>
                <w:szCs w:val="28"/>
              </w:rPr>
            </w:pPr>
          </w:p>
        </w:tc>
        <w:tc>
          <w:tcPr>
            <w:tcW w:w="2515" w:type="dxa"/>
            <w:gridSpan w:val="5"/>
          </w:tcPr>
          <w:p>
            <w:pPr>
              <w:spacing w:line="460" w:lineRule="exact"/>
              <w:rPr>
                <w:rFonts w:ascii="仿宋_GB2312" w:eastAsia="仿宋_GB2312"/>
                <w:sz w:val="28"/>
                <w:szCs w:val="28"/>
              </w:rPr>
            </w:pPr>
          </w:p>
        </w:tc>
        <w:tc>
          <w:tcPr>
            <w:tcW w:w="1809" w:type="dxa"/>
            <w:gridSpan w:val="2"/>
          </w:tcPr>
          <w:p>
            <w:pPr>
              <w:spacing w:line="4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2326" w:type="dxa"/>
            <w:gridSpan w:val="2"/>
          </w:tcPr>
          <w:p>
            <w:pPr>
              <w:spacing w:line="460" w:lineRule="exact"/>
              <w:rPr>
                <w:rFonts w:ascii="仿宋_GB2312" w:eastAsia="仿宋_GB2312"/>
                <w:sz w:val="28"/>
                <w:szCs w:val="28"/>
              </w:rPr>
            </w:pPr>
          </w:p>
        </w:tc>
        <w:tc>
          <w:tcPr>
            <w:tcW w:w="1795" w:type="dxa"/>
            <w:gridSpan w:val="2"/>
          </w:tcPr>
          <w:p>
            <w:pPr>
              <w:spacing w:line="460" w:lineRule="exact"/>
              <w:rPr>
                <w:rFonts w:ascii="仿宋_GB2312" w:eastAsia="仿宋_GB2312"/>
                <w:sz w:val="28"/>
                <w:szCs w:val="28"/>
              </w:rPr>
            </w:pPr>
          </w:p>
        </w:tc>
        <w:tc>
          <w:tcPr>
            <w:tcW w:w="2515" w:type="dxa"/>
            <w:gridSpan w:val="5"/>
          </w:tcPr>
          <w:p>
            <w:pPr>
              <w:spacing w:line="460" w:lineRule="exact"/>
              <w:rPr>
                <w:rFonts w:ascii="仿宋_GB2312" w:eastAsia="仿宋_GB2312"/>
                <w:sz w:val="28"/>
                <w:szCs w:val="28"/>
              </w:rPr>
            </w:pPr>
          </w:p>
        </w:tc>
        <w:tc>
          <w:tcPr>
            <w:tcW w:w="1809" w:type="dxa"/>
            <w:gridSpan w:val="2"/>
          </w:tcPr>
          <w:p>
            <w:pPr>
              <w:spacing w:line="4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2" w:hRule="atLeast"/>
        </w:trPr>
        <w:tc>
          <w:tcPr>
            <w:tcW w:w="8445" w:type="dxa"/>
            <w:gridSpan w:val="11"/>
            <w:tcBorders>
              <w:bottom w:val="single" w:color="auto" w:sz="4" w:space="0"/>
            </w:tcBorders>
          </w:tcPr>
          <w:p>
            <w:pPr>
              <w:rPr>
                <w:rFonts w:ascii="仿宋_GB2312" w:eastAsia="仿宋_GB2312"/>
                <w:sz w:val="28"/>
                <w:szCs w:val="28"/>
              </w:rPr>
            </w:pPr>
            <w:r>
              <w:rPr>
                <w:rFonts w:hint="eastAsia" w:ascii="仿宋_GB2312" w:eastAsia="仿宋_GB2312"/>
                <w:sz w:val="28"/>
                <w:szCs w:val="28"/>
              </w:rPr>
              <w:t xml:space="preserve">填报人（签字）：         </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年   月   日</w:t>
            </w:r>
          </w:p>
          <w:p>
            <w:pPr>
              <w:rPr>
                <w:rFonts w:ascii="仿宋_GB2312" w:eastAsia="仿宋_GB2312"/>
                <w:sz w:val="28"/>
                <w:szCs w:val="28"/>
              </w:rPr>
            </w:pPr>
            <w:r>
              <w:rPr>
                <w:rFonts w:hint="eastAsia" w:ascii="仿宋_GB2312" w:eastAsia="仿宋_GB2312"/>
                <w:sz w:val="28"/>
                <w:szCs w:val="28"/>
              </w:rPr>
              <w:t>评价组组长（签字）：</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年   月   日</w:t>
            </w:r>
          </w:p>
          <w:p>
            <w:pPr>
              <w:rPr>
                <w:rFonts w:ascii="仿宋_GB2312" w:eastAsia="仿宋_GB2312"/>
                <w:sz w:val="28"/>
                <w:szCs w:val="28"/>
              </w:rPr>
            </w:pPr>
            <w:r>
              <w:rPr>
                <w:rFonts w:hint="eastAsia" w:ascii="仿宋_GB2312" w:eastAsia="仿宋_GB2312"/>
                <w:sz w:val="28"/>
                <w:szCs w:val="28"/>
              </w:rPr>
              <w:t>评价机构负责人（签字并盖章）：</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年   月   日</w:t>
            </w:r>
          </w:p>
        </w:tc>
      </w:tr>
    </w:tbl>
    <w:p>
      <w:pPr>
        <w:spacing w:line="600" w:lineRule="exact"/>
        <w:ind w:firstLine="617" w:firstLineChars="192"/>
        <w:jc w:val="center"/>
        <w:rPr>
          <w:rFonts w:hint="eastAsia" w:ascii="仿宋_GB2312" w:eastAsia="仿宋_GB2312"/>
          <w:b/>
          <w:bCs/>
          <w:sz w:val="32"/>
          <w:szCs w:val="32"/>
        </w:rPr>
      </w:pPr>
    </w:p>
    <w:p>
      <w:pPr>
        <w:spacing w:line="600" w:lineRule="exact"/>
        <w:ind w:firstLine="617" w:firstLineChars="192"/>
        <w:jc w:val="center"/>
        <w:rPr>
          <w:rFonts w:ascii="仿宋_GB2312" w:eastAsia="仿宋_GB2312"/>
          <w:b/>
          <w:bCs/>
          <w:sz w:val="32"/>
          <w:szCs w:val="32"/>
        </w:rPr>
      </w:pPr>
      <w:r>
        <w:rPr>
          <w:rFonts w:hint="eastAsia" w:ascii="仿宋_GB2312" w:eastAsia="仿宋_GB2312"/>
          <w:b/>
          <w:bCs/>
          <w:sz w:val="32"/>
          <w:szCs w:val="32"/>
        </w:rPr>
        <w:t>五、评价报告文字部分（报告综述）</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（一）项目概况。</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简述项目背景、立项依据、立项程序、绩效目标、组织实施及资金管理情况。</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（二）绩效分析及评价结论。 </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1.简述评价对象和范围、评价实施过程与评价方法。</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2.绩效分析。对关键评价指标进行分析。重点围绕产出指标和效益指标，对项目绩效目标设置的合理性、目标完成情况及未完成的原因、项目实施效率和管理水平等进行分析评判。</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3.评价结论。</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（三）主要经验及做法。</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陈述评价掌握的有关项目立项、决策、实施、管理等方面好的经验和做法。</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（四）主要问题分析。</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陈述评价发现的项目立项、决策、实施、管理等方面存在的主要问题并分析原因。</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（五）相关建议。</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针对绩效评价中发现的问题和不足提出具体的建议或对策。</w:t>
      </w:r>
    </w:p>
    <w:p>
      <w:pPr>
        <w:widowControl/>
        <w:shd w:val="clear" w:color="auto" w:fill="FFFFFF"/>
        <w:spacing w:line="600" w:lineRule="exac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（六）其他需要说明的问题。</w:t>
      </w:r>
    </w:p>
    <w:p>
      <w:pPr>
        <w:widowControl/>
        <w:shd w:val="clear" w:color="auto" w:fill="FFFFFF"/>
        <w:spacing w:line="600" w:lineRule="exact"/>
        <w:ind w:firstLine="640" w:firstLineChars="200"/>
      </w:pPr>
      <w:r>
        <w:rPr>
          <w:rFonts w:hint="eastAsia" w:ascii="仿宋_GB2312" w:hAnsi="仿宋_GB2312" w:eastAsia="仿宋_GB2312" w:cs="仿宋_GB2312"/>
          <w:color w:val="333333"/>
          <w:kern w:val="0"/>
          <w:sz w:val="32"/>
          <w:szCs w:val="32"/>
        </w:rPr>
        <w:t>（七）附件。</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modern"/>
    <w:pitch w:val="default"/>
    <w:sig w:usb0="80000287" w:usb1="2ACF3C50" w:usb2="00000016" w:usb3="00000000" w:csb0="0004001F" w:csb1="00000000"/>
  </w:font>
  <w:font w:name="黑体">
    <w:panose1 w:val="02010609060101010101"/>
    <w:charset w:val="86"/>
    <w:family w:val="roman"/>
    <w:pitch w:val="default"/>
    <w:sig w:usb0="800002BF" w:usb1="38CF7CFA" w:usb2="00000016" w:usb3="00000000" w:csb0="00040001" w:csb1="00000000"/>
  </w:font>
  <w:font w:name="Verdana">
    <w:panose1 w:val="020B0604030504040204"/>
    <w:charset w:val="00"/>
    <w:family w:val="modern"/>
    <w:pitch w:val="default"/>
    <w:sig w:usb0="A00006FF" w:usb1="4000205B" w:usb2="00000010" w:usb3="00000000" w:csb0="2000019F" w:csb1="00000000"/>
  </w:font>
  <w:font w:name="Helvetica Neue">
    <w:altName w:val="Trebuchet MS"/>
    <w:panose1 w:val="00000000000000000000"/>
    <w:charset w:val="00"/>
    <w:family w:val="auto"/>
    <w:pitch w:val="default"/>
    <w:sig w:usb0="00000000" w:usb1="00000000" w:usb2="0000001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modern"/>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Trebuchet MS">
    <w:panose1 w:val="020B0603020202020204"/>
    <w:charset w:val="00"/>
    <w:family w:val="auto"/>
    <w:pitch w:val="default"/>
    <w:sig w:usb0="00000687" w:usb1="00000000" w:usb2="00000000" w:usb3="00000000" w:csb0="2000009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黑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00006FF" w:usb1="4000205B" w:usb2="00000010" w:usb3="00000000" w:csb0="2000019F" w:csb1="00000000"/>
  </w:font>
  <w:font w:name="Calibri Light">
    <w:panose1 w:val="020F0302020204030204"/>
    <w:charset w:val="00"/>
    <w:family w:val="decorative"/>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2395001">
    <w:nsid w:val="5EEA04F9"/>
    <w:multiLevelType w:val="singleLevel"/>
    <w:tmpl w:val="5EEA04F9"/>
    <w:lvl w:ilvl="0" w:tentative="1">
      <w:start w:val="1"/>
      <w:numFmt w:val="decimal"/>
      <w:suff w:val="nothing"/>
      <w:lvlText w:val="%1."/>
      <w:lvlJc w:val="left"/>
    </w:lvl>
  </w:abstractNum>
  <w:abstractNum w:abstractNumId="1589955124">
    <w:nsid w:val="5EC4CA34"/>
    <w:multiLevelType w:val="singleLevel"/>
    <w:tmpl w:val="5EC4CA34"/>
    <w:lvl w:ilvl="0" w:tentative="1">
      <w:start w:val="1"/>
      <w:numFmt w:val="chineseCounting"/>
      <w:suff w:val="nothing"/>
      <w:lvlText w:val="%1、"/>
      <w:lvlJc w:val="left"/>
    </w:lvl>
  </w:abstractNum>
  <w:abstractNum w:abstractNumId="1589434374">
    <w:nsid w:val="5EBCD806"/>
    <w:multiLevelType w:val="singleLevel"/>
    <w:tmpl w:val="5EBCD806"/>
    <w:lvl w:ilvl="0" w:tentative="1">
      <w:start w:val="1"/>
      <w:numFmt w:val="chineseCounting"/>
      <w:suff w:val="nothing"/>
      <w:lvlText w:val="（%1）"/>
      <w:lvlJc w:val="left"/>
    </w:lvl>
  </w:abstractNum>
  <w:abstractNum w:abstractNumId="1601193710">
    <w:nsid w:val="5F7046EE"/>
    <w:multiLevelType w:val="singleLevel"/>
    <w:tmpl w:val="5F7046EE"/>
    <w:lvl w:ilvl="0" w:tentative="1">
      <w:start w:val="3"/>
      <w:numFmt w:val="chineseCounting"/>
      <w:suff w:val="nothing"/>
      <w:lvlText w:val="（%1）"/>
      <w:lvlJc w:val="left"/>
    </w:lvl>
  </w:abstractNum>
  <w:abstractNum w:abstractNumId="1589446168">
    <w:nsid w:val="5EBD0618"/>
    <w:multiLevelType w:val="singleLevel"/>
    <w:tmpl w:val="5EBD0618"/>
    <w:lvl w:ilvl="0" w:tentative="1">
      <w:start w:val="5"/>
      <w:numFmt w:val="chineseCounting"/>
      <w:suff w:val="nothing"/>
      <w:lvlText w:val="（%1）"/>
      <w:lvlJc w:val="left"/>
    </w:lvl>
  </w:abstractNum>
  <w:num w:numId="1">
    <w:abstractNumId w:val="1589434374"/>
  </w:num>
  <w:num w:numId="2">
    <w:abstractNumId w:val="1601193710"/>
  </w:num>
  <w:num w:numId="3">
    <w:abstractNumId w:val="1589446168"/>
  </w:num>
  <w:num w:numId="4">
    <w:abstractNumId w:val="1592395001"/>
  </w:num>
  <w:num w:numId="5">
    <w:abstractNumId w:val="1589955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97"/>
    <w:rsid w:val="00031116"/>
    <w:rsid w:val="000343DB"/>
    <w:rsid w:val="0004171D"/>
    <w:rsid w:val="001C7F44"/>
    <w:rsid w:val="002F035E"/>
    <w:rsid w:val="00305EC4"/>
    <w:rsid w:val="003A7DF1"/>
    <w:rsid w:val="004F032A"/>
    <w:rsid w:val="005615C6"/>
    <w:rsid w:val="00684E01"/>
    <w:rsid w:val="006F49C3"/>
    <w:rsid w:val="006F79FA"/>
    <w:rsid w:val="00703063"/>
    <w:rsid w:val="00773D6F"/>
    <w:rsid w:val="007C0D80"/>
    <w:rsid w:val="007E72EF"/>
    <w:rsid w:val="0085539D"/>
    <w:rsid w:val="009300A6"/>
    <w:rsid w:val="00974D62"/>
    <w:rsid w:val="00B01EE0"/>
    <w:rsid w:val="00B4014F"/>
    <w:rsid w:val="00BE5628"/>
    <w:rsid w:val="00BF664D"/>
    <w:rsid w:val="00C35CBA"/>
    <w:rsid w:val="00C37A97"/>
    <w:rsid w:val="00C626A2"/>
    <w:rsid w:val="00D862EC"/>
    <w:rsid w:val="00D9038E"/>
    <w:rsid w:val="00E50858"/>
    <w:rsid w:val="00F10ABD"/>
    <w:rsid w:val="00F31AD9"/>
    <w:rsid w:val="00F34001"/>
    <w:rsid w:val="00F34775"/>
    <w:rsid w:val="00F86DE1"/>
    <w:rsid w:val="10613454"/>
    <w:rsid w:val="275A6272"/>
    <w:rsid w:val="2B94316B"/>
    <w:rsid w:val="360932D3"/>
    <w:rsid w:val="45F446A2"/>
    <w:rsid w:val="69434132"/>
    <w:rsid w:val="6D5C0678"/>
    <w:rsid w:val="74B435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7">
    <w:name w:val="Hyperlink"/>
    <w:basedOn w:val="6"/>
    <w:qFormat/>
    <w:uiPriority w:val="0"/>
    <w:rPr>
      <w:color w:val="0000FF"/>
      <w:u w:val="single"/>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2118</Words>
  <Characters>12078</Characters>
  <Lines>100</Lines>
  <Paragraphs>28</Paragraphs>
  <ScaleCrop>false</ScaleCrop>
  <LinksUpToDate>false</LinksUpToDate>
  <CharactersWithSpaces>14168</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dc:creator>
  <cp:lastModifiedBy>xyl</cp:lastModifiedBy>
  <cp:lastPrinted>2020-11-02T02:43:00Z</cp:lastPrinted>
  <dcterms:modified xsi:type="dcterms:W3CDTF">2020-11-27T02:44:37Z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